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B2" w:rsidRDefault="00621CC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/>
      </w:pPr>
      <w:bookmarkStart w:id="0" w:name="_GoBack"/>
      <w:bookmarkEnd w:id="0"/>
      <w:r>
        <w:t xml:space="preserve">УТВЕРЖДЕНО </w:t>
      </w:r>
    </w:p>
    <w:p w:rsidR="00AE78B2" w:rsidRDefault="00520363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30162</wp:posOffset>
            </wp:positionV>
            <wp:extent cx="1263015" cy="1330960"/>
            <wp:effectExtent l="0" t="0" r="0" b="0"/>
            <wp:wrapNone/>
            <wp:docPr id="2" name="Рисунок 2" descr="C:\Users\s0040\YandexDisk\Компьютер VASIUKOV\Документы\Переписка\Подпись-н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0040\YandexDisk\Компьютер VASIUKOV\Документы\Переписка\Подпись-н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CC2">
        <w:t>Генеральный директор Частного учреждения дополнительного образования «Школа иностранных языков «Альбион»</w:t>
      </w:r>
    </w:p>
    <w:p w:rsidR="000B473C" w:rsidRDefault="00621CC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  <w:r>
        <w:t xml:space="preserve"> </w:t>
      </w:r>
      <w:r>
        <w:tab/>
        <w:t>С.Е. Васюков</w:t>
      </w:r>
    </w:p>
    <w:p w:rsidR="00AE78B2" w:rsidRDefault="00AE78B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</w:p>
    <w:p w:rsidR="00AE78B2" w:rsidRDefault="00AE78B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</w:p>
    <w:p w:rsidR="00AE78B2" w:rsidRDefault="00AE78B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</w:p>
    <w:p w:rsidR="00AE78B2" w:rsidRDefault="00AE78B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</w:p>
    <w:p w:rsidR="00AE78B2" w:rsidRDefault="00AE78B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</w:p>
    <w:p w:rsidR="00AE78B2" w:rsidRDefault="00AE78B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</w:p>
    <w:p w:rsidR="00AE78B2" w:rsidRDefault="00AE78B2" w:rsidP="00AE78B2">
      <w:pPr>
        <w:pStyle w:val="Bodytext30"/>
        <w:shd w:val="clear" w:color="auto" w:fill="auto"/>
        <w:tabs>
          <w:tab w:val="left" w:leader="underscore" w:pos="7187"/>
        </w:tabs>
        <w:spacing w:after="0"/>
        <w:ind w:left="4122" w:firstLine="0"/>
      </w:pPr>
    </w:p>
    <w:p w:rsidR="000B473C" w:rsidRDefault="00621CC2">
      <w:pPr>
        <w:pStyle w:val="Bodytext40"/>
        <w:shd w:val="clear" w:color="auto" w:fill="auto"/>
        <w:spacing w:before="0"/>
        <w:ind w:left="20"/>
      </w:pPr>
      <w:r>
        <w:t>ПОЛОЖЕНИЕ</w:t>
      </w:r>
    </w:p>
    <w:p w:rsidR="000B473C" w:rsidRDefault="00621CC2">
      <w:pPr>
        <w:pStyle w:val="Bodytext40"/>
        <w:shd w:val="clear" w:color="auto" w:fill="auto"/>
        <w:spacing w:before="0"/>
        <w:ind w:left="20"/>
      </w:pPr>
      <w:r>
        <w:t>УЧЕБНО-ИССЛЕДОВАТЕЛЬСКОЙ КОНФЕРЕНЦИИ</w:t>
      </w:r>
      <w:r>
        <w:br/>
        <w:t>ШКОЛЬНИКОВ 7-11 КЛАССОВ</w:t>
      </w:r>
      <w:r>
        <w:br/>
        <w:t>«ИНОСТРАННЫЕ ЯЗЫКИ ПРОШЛОГО, НАСТОЯЩЕГО И</w:t>
      </w:r>
    </w:p>
    <w:p w:rsidR="00AE78B2" w:rsidRDefault="00621CC2">
      <w:pPr>
        <w:pStyle w:val="Bodytext40"/>
        <w:shd w:val="clear" w:color="auto" w:fill="auto"/>
        <w:spacing w:before="0"/>
        <w:ind w:left="20"/>
      </w:pPr>
      <w:r>
        <w:t>БУДУЩЕГО»</w:t>
      </w: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AE78B2" w:rsidRDefault="00AE78B2">
      <w:pPr>
        <w:pStyle w:val="Bodytext40"/>
        <w:shd w:val="clear" w:color="auto" w:fill="auto"/>
        <w:spacing w:before="0"/>
        <w:ind w:left="20"/>
      </w:pPr>
    </w:p>
    <w:p w:rsidR="00520363" w:rsidRDefault="00520363">
      <w:pPr>
        <w:pStyle w:val="Bodytext40"/>
        <w:shd w:val="clear" w:color="auto" w:fill="auto"/>
        <w:spacing w:before="0"/>
        <w:ind w:left="20"/>
      </w:pPr>
    </w:p>
    <w:p w:rsidR="00520363" w:rsidRDefault="00621CC2">
      <w:pPr>
        <w:pStyle w:val="Bodytext40"/>
        <w:shd w:val="clear" w:color="auto" w:fill="auto"/>
        <w:spacing w:before="0"/>
        <w:ind w:left="20"/>
        <w:rPr>
          <w:rStyle w:val="Bodytext2"/>
          <w:b w:val="0"/>
          <w:bCs w:val="0"/>
        </w:rPr>
      </w:pPr>
      <w:r>
        <w:br/>
      </w:r>
      <w:r>
        <w:rPr>
          <w:rStyle w:val="Bodytext2"/>
          <w:b w:val="0"/>
          <w:bCs w:val="0"/>
        </w:rPr>
        <w:t>г. Тюмень</w:t>
      </w:r>
      <w:r w:rsidR="00520363">
        <w:rPr>
          <w:rStyle w:val="Bodytext2"/>
          <w:b w:val="0"/>
          <w:bCs w:val="0"/>
        </w:rPr>
        <w:t xml:space="preserve">, </w:t>
      </w:r>
      <w:r w:rsidR="001634AC">
        <w:rPr>
          <w:rStyle w:val="Bodytext2"/>
          <w:b w:val="0"/>
          <w:bCs w:val="0"/>
        </w:rPr>
        <w:t>2023</w:t>
      </w:r>
    </w:p>
    <w:p w:rsidR="000B473C" w:rsidRDefault="00621CC2">
      <w:pPr>
        <w:pStyle w:val="Bodytext40"/>
        <w:shd w:val="clear" w:color="auto" w:fill="auto"/>
        <w:spacing w:before="0"/>
        <w:ind w:left="20"/>
      </w:pPr>
      <w:r>
        <w:rPr>
          <w:rStyle w:val="Bodytext5"/>
          <w:b/>
          <w:bCs/>
        </w:rPr>
        <w:lastRenderedPageBreak/>
        <w:t>1. Общие положения</w:t>
      </w:r>
    </w:p>
    <w:p w:rsidR="000B473C" w:rsidRDefault="00123CAF" w:rsidP="00123CAF">
      <w:pPr>
        <w:pStyle w:val="Bodytext20"/>
        <w:shd w:val="clear" w:color="auto" w:fill="auto"/>
        <w:tabs>
          <w:tab w:val="left" w:pos="1224"/>
        </w:tabs>
        <w:spacing w:before="0" w:line="317" w:lineRule="exact"/>
        <w:ind w:firstLine="709"/>
        <w:jc w:val="both"/>
      </w:pPr>
      <w:r>
        <w:t>1.1. </w:t>
      </w:r>
      <w:r w:rsidR="00621CC2">
        <w:t>Настоящее положение определяет регламент проведения учебно</w:t>
      </w:r>
      <w:r w:rsidR="00592494">
        <w:t>-</w:t>
      </w:r>
      <w:r w:rsidR="00621CC2">
        <w:t>исследовательской конференции школьников общеобразовательных (средних) школ</w:t>
      </w:r>
      <w:r w:rsidR="00592494">
        <w:t>, лицеев и гимназий</w:t>
      </w:r>
      <w:r w:rsidR="00621CC2">
        <w:t xml:space="preserve"> города Тюмени 7-11 классов «Иностранные языки прошлого, настоящего и будущего» (далее - Конференция), направленной на публичное представление интеллектуальных и творческих достижений школьников и знакомство школьников с предметом.</w:t>
      </w:r>
    </w:p>
    <w:p w:rsidR="000B473C" w:rsidRDefault="00621CC2" w:rsidP="00512FB2">
      <w:pPr>
        <w:pStyle w:val="Bodytext20"/>
        <w:shd w:val="clear" w:color="auto" w:fill="auto"/>
        <w:spacing w:before="0" w:line="317" w:lineRule="exact"/>
        <w:ind w:firstLine="709"/>
        <w:jc w:val="both"/>
      </w:pPr>
      <w:r>
        <w:t>Учебно-исследовательская конференция проводится некоммерческой организацией - Частным учреждением дополнительного образования «Школа иностранных языков «Альбион» (далее - Учреждение) за счёт собственных средств.</w:t>
      </w:r>
    </w:p>
    <w:p w:rsidR="000B473C" w:rsidRDefault="00123CAF" w:rsidP="00512FB2">
      <w:pPr>
        <w:pStyle w:val="Bodytext20"/>
        <w:shd w:val="clear" w:color="auto" w:fill="auto"/>
        <w:spacing w:before="0" w:line="317" w:lineRule="exact"/>
        <w:ind w:firstLine="709"/>
        <w:jc w:val="both"/>
      </w:pPr>
      <w:r>
        <w:t>1.2. </w:t>
      </w:r>
      <w:proofErr w:type="gramStart"/>
      <w:r w:rsidR="00621CC2">
        <w:t xml:space="preserve">Учебно-исследовательской деятельностью обучающихся </w:t>
      </w:r>
      <w:r w:rsidR="00592494">
        <w:t>–</w:t>
      </w:r>
      <w:r w:rsidR="00621CC2">
        <w:t xml:space="preserve"> организованная педагогом (учебным наставником) деятельность, направленная на поиск, объяснение и доказательство закономерных связей анализируемых фактов, явлений или процессов, характеризующуюся постановкой учебной проблемы, выдвижением гипотезы для её разрешения, ознакомлением с литературой по данной проблеме, овладением методикой исследования, сбором собственного материала, его анализом, обобщением, написанием итоговой работы и её представлением перед другими участниками конференции и преподавателями.</w:t>
      </w:r>
      <w:proofErr w:type="gramEnd"/>
    </w:p>
    <w:p w:rsidR="000B473C" w:rsidRDefault="00C3661F" w:rsidP="00BA08E3">
      <w:pPr>
        <w:pStyle w:val="Bodytext20"/>
        <w:shd w:val="clear" w:color="auto" w:fill="auto"/>
        <w:tabs>
          <w:tab w:val="left" w:pos="1224"/>
        </w:tabs>
        <w:spacing w:before="0" w:line="317" w:lineRule="exact"/>
        <w:ind w:firstLine="709"/>
        <w:jc w:val="both"/>
      </w:pPr>
      <w:r>
        <w:t>1.3.</w:t>
      </w:r>
      <w:r w:rsidR="00123CAF">
        <w:t> </w:t>
      </w:r>
      <w:r>
        <w:t xml:space="preserve">Цель </w:t>
      </w:r>
      <w:r w:rsidR="00BA08E3">
        <w:t>Конференции</w:t>
      </w:r>
      <w:r>
        <w:t>:</w:t>
      </w:r>
      <w:r w:rsidR="00BA08E3">
        <w:t xml:space="preserve"> </w:t>
      </w:r>
      <w:r w:rsidR="00621CC2">
        <w:t>профориентация школьников и их вовлечение в углубленное изучение иностранных языков.</w:t>
      </w:r>
    </w:p>
    <w:p w:rsidR="000B473C" w:rsidRDefault="00C3661F" w:rsidP="00BA08E3">
      <w:pPr>
        <w:pStyle w:val="Bodytext20"/>
        <w:shd w:val="clear" w:color="auto" w:fill="auto"/>
        <w:tabs>
          <w:tab w:val="left" w:pos="1268"/>
        </w:tabs>
        <w:spacing w:before="0" w:line="317" w:lineRule="exact"/>
        <w:ind w:firstLine="709"/>
        <w:jc w:val="both"/>
      </w:pPr>
      <w:r>
        <w:t>1.4.</w:t>
      </w:r>
      <w:r w:rsidR="00123CAF">
        <w:t> </w:t>
      </w:r>
      <w:r w:rsidR="00621CC2">
        <w:t>Задачи Конференции: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760"/>
        <w:jc w:val="both"/>
      </w:pPr>
      <w:r>
        <w:t>развитие науки и образования в городе Тюмени;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22" w:lineRule="exact"/>
        <w:ind w:left="760"/>
        <w:jc w:val="both"/>
      </w:pPr>
      <w:r>
        <w:t>вовлечение талантливой молодёжи в учебно-исследовательскую деятельность по приоритетным в настоящее время и перспективным областям знаний на основе публичной апробации и признания результатов исследований педагогическим составом;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22" w:lineRule="exact"/>
        <w:ind w:left="760"/>
        <w:jc w:val="both"/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в среде школьников, проявляющих интерес к учебно-исследовательской деятельности;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22" w:lineRule="exact"/>
        <w:ind w:left="760"/>
        <w:jc w:val="both"/>
      </w:pPr>
      <w:r>
        <w:t>развитие исследовательских и аналитических способностей у школьников, навыков ораторского искусства, участия в публичных мероприятиях;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22" w:lineRule="exact"/>
        <w:ind w:left="760"/>
        <w:jc w:val="both"/>
      </w:pPr>
      <w:r>
        <w:t>развитие института наставничества между школьниками и педагогическим составом общеобразовательных (средних) школ;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22" w:lineRule="exact"/>
        <w:ind w:left="760"/>
        <w:jc w:val="both"/>
      </w:pPr>
      <w:r>
        <w:t>укрепление м</w:t>
      </w:r>
      <w:r w:rsidR="00C3661F">
        <w:t>орально-психологических каче</w:t>
      </w:r>
      <w:proofErr w:type="gramStart"/>
      <w:r w:rsidR="00C3661F">
        <w:t xml:space="preserve">ств </w:t>
      </w:r>
      <w:r>
        <w:t>шк</w:t>
      </w:r>
      <w:proofErr w:type="gramEnd"/>
      <w:r>
        <w:t>ольников в условиях соревнования.</w:t>
      </w:r>
    </w:p>
    <w:p w:rsidR="000B473C" w:rsidRDefault="00C3661F" w:rsidP="00520363">
      <w:pPr>
        <w:pStyle w:val="Bodytext20"/>
        <w:shd w:val="clear" w:color="auto" w:fill="auto"/>
        <w:tabs>
          <w:tab w:val="left" w:pos="1224"/>
        </w:tabs>
        <w:spacing w:before="0" w:line="322" w:lineRule="exact"/>
        <w:ind w:firstLine="709"/>
        <w:jc w:val="both"/>
      </w:pPr>
      <w:r>
        <w:t>1.5.</w:t>
      </w:r>
      <w:r w:rsidR="00123CAF">
        <w:t> </w:t>
      </w:r>
      <w:r w:rsidR="00621CC2">
        <w:t>Предметом рассмотрени</w:t>
      </w:r>
      <w:r w:rsidR="004D1E96">
        <w:t xml:space="preserve">я на Конференции являются </w:t>
      </w:r>
      <w:proofErr w:type="spellStart"/>
      <w:r>
        <w:t>учебно</w:t>
      </w:r>
      <w:r w:rsidR="00621CC2">
        <w:softHyphen/>
        <w:t>исследовательские</w:t>
      </w:r>
      <w:proofErr w:type="spellEnd"/>
      <w:r w:rsidR="00621CC2">
        <w:t xml:space="preserve"> работы в виде рефератов, презентаций или иных форм выражения информации: видео-, аудиозаписи, фотографии и другое.</w:t>
      </w:r>
    </w:p>
    <w:p w:rsidR="000B473C" w:rsidRPr="003E7FAC" w:rsidRDefault="00C3661F" w:rsidP="00520363">
      <w:pPr>
        <w:pStyle w:val="2"/>
        <w:ind w:firstLine="709"/>
        <w:rPr>
          <w:rFonts w:ascii="Arial Narrow" w:hAnsi="Arial Narrow"/>
          <w:i w:val="0"/>
          <w:sz w:val="28"/>
        </w:rPr>
      </w:pPr>
      <w:r>
        <w:rPr>
          <w:rFonts w:ascii="Arial Narrow" w:hAnsi="Arial Narrow"/>
          <w:i w:val="0"/>
          <w:sz w:val="28"/>
        </w:rPr>
        <w:t>1.6</w:t>
      </w:r>
      <w:r w:rsidR="003E7FAC" w:rsidRPr="003E7FAC">
        <w:rPr>
          <w:rFonts w:ascii="Arial Narrow" w:hAnsi="Arial Narrow"/>
          <w:i w:val="0"/>
          <w:sz w:val="28"/>
        </w:rPr>
        <w:t>.</w:t>
      </w:r>
      <w:r w:rsidR="00123CAF">
        <w:rPr>
          <w:rFonts w:ascii="Arial Narrow" w:hAnsi="Arial Narrow"/>
          <w:i w:val="0"/>
          <w:sz w:val="28"/>
        </w:rPr>
        <w:t> </w:t>
      </w:r>
      <w:r w:rsidR="00621CC2" w:rsidRPr="003E7FAC">
        <w:rPr>
          <w:rFonts w:ascii="Arial Narrow" w:hAnsi="Arial Narrow"/>
          <w:i w:val="0"/>
          <w:sz w:val="28"/>
        </w:rPr>
        <w:t>Объект исследований на Конференции: иностранные языки во всех объёмах их свойств и функций: строение, функционирование, историческое развитие, взаимодействие.</w:t>
      </w:r>
    </w:p>
    <w:p w:rsidR="000B473C" w:rsidRDefault="00123CAF">
      <w:pPr>
        <w:pStyle w:val="Bodytext20"/>
        <w:shd w:val="clear" w:color="auto" w:fill="auto"/>
        <w:spacing w:before="0" w:line="322" w:lineRule="exact"/>
        <w:ind w:firstLine="760"/>
        <w:jc w:val="both"/>
      </w:pPr>
      <w:r>
        <w:t>1.7. </w:t>
      </w:r>
      <w:r w:rsidR="00621CC2">
        <w:t>Конференция проводится по следующим иностранным языкам: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41" w:lineRule="exact"/>
        <w:ind w:left="760"/>
        <w:jc w:val="both"/>
      </w:pPr>
      <w:r>
        <w:t>Английский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41" w:lineRule="exact"/>
        <w:ind w:left="760"/>
        <w:jc w:val="both"/>
      </w:pPr>
      <w:r>
        <w:t>Немецкий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41" w:lineRule="exact"/>
        <w:ind w:left="760"/>
        <w:jc w:val="both"/>
      </w:pPr>
      <w:r>
        <w:t>Французский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41" w:lineRule="exact"/>
        <w:ind w:left="760"/>
        <w:jc w:val="both"/>
      </w:pPr>
      <w:r>
        <w:lastRenderedPageBreak/>
        <w:t>Испанский</w:t>
      </w:r>
    </w:p>
    <w:p w:rsidR="000B473C" w:rsidRDefault="00C3661F" w:rsidP="00C3661F">
      <w:pPr>
        <w:pStyle w:val="Bodytext20"/>
        <w:shd w:val="clear" w:color="auto" w:fill="auto"/>
        <w:tabs>
          <w:tab w:val="left" w:pos="1310"/>
        </w:tabs>
        <w:spacing w:before="0" w:line="240" w:lineRule="auto"/>
        <w:ind w:left="760" w:firstLine="0"/>
        <w:jc w:val="both"/>
      </w:pPr>
      <w:r>
        <w:t>1.8.</w:t>
      </w:r>
      <w:r w:rsidR="00123CAF">
        <w:t> </w:t>
      </w:r>
      <w:r w:rsidR="00621CC2">
        <w:t>Учебно-исследовательские направления Конференции: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Американский английский – новые тенденции;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Английские и русские поговорки и пословицы в английском языке;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Особенности перевода фильмов;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Английский календарь: что могут рассказать названия месяцев и дней недели;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Иностранные заимствования в лексическом составе английского языка;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Юмор в произведениях английских писателей;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Англоязычные слоганы в российских СМИ;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Англоязычная лексика в слоганах рекламных сообщений российских СМИ;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Животные в английских пословицах и поговорках и их русские эквиваленты;</w:t>
      </w:r>
    </w:p>
    <w:p w:rsidR="00520363" w:rsidRPr="00520363" w:rsidRDefault="00520363" w:rsidP="00520363">
      <w:pPr>
        <w:pStyle w:val="Bodytext20"/>
        <w:numPr>
          <w:ilvl w:val="0"/>
          <w:numId w:val="27"/>
        </w:numPr>
        <w:tabs>
          <w:tab w:val="left" w:pos="709"/>
        </w:tabs>
        <w:spacing w:before="0" w:line="240" w:lineRule="auto"/>
        <w:ind w:left="0" w:firstLine="284"/>
        <w:jc w:val="both"/>
      </w:pPr>
      <w:r w:rsidRPr="00520363">
        <w:t>Отражение культуры англоязычных стран в пословицах и поговорках.</w:t>
      </w:r>
    </w:p>
    <w:p w:rsidR="00520363" w:rsidRDefault="008C5429" w:rsidP="00123CAF">
      <w:pPr>
        <w:pStyle w:val="Bodytext20"/>
        <w:shd w:val="clear" w:color="auto" w:fill="auto"/>
        <w:tabs>
          <w:tab w:val="left" w:pos="1296"/>
        </w:tabs>
        <w:spacing w:before="0" w:line="317" w:lineRule="exact"/>
        <w:ind w:firstLine="709"/>
        <w:jc w:val="both"/>
      </w:pPr>
      <w:r>
        <w:t>1.9.</w:t>
      </w:r>
      <w:r w:rsidR="00123CAF">
        <w:t> </w:t>
      </w:r>
      <w:r w:rsidR="00520363">
        <w:t>Место проведения Конференции:</w:t>
      </w:r>
    </w:p>
    <w:p w:rsidR="000B473C" w:rsidRDefault="00621CC2" w:rsidP="00520363">
      <w:pPr>
        <w:pStyle w:val="Bodytext20"/>
        <w:numPr>
          <w:ilvl w:val="0"/>
          <w:numId w:val="37"/>
        </w:numPr>
        <w:shd w:val="clear" w:color="auto" w:fill="auto"/>
        <w:tabs>
          <w:tab w:val="left" w:pos="1296"/>
        </w:tabs>
        <w:spacing w:before="0" w:line="317" w:lineRule="exact"/>
        <w:jc w:val="both"/>
      </w:pPr>
      <w:r>
        <w:t xml:space="preserve">г. Тюмень, ул. </w:t>
      </w:r>
      <w:r w:rsidR="00D85C31">
        <w:t>Восстание,</w:t>
      </w:r>
      <w:r w:rsidR="00701FF7">
        <w:t xml:space="preserve"> </w:t>
      </w:r>
      <w:r w:rsidR="00D85C31">
        <w:t>д.19/3</w:t>
      </w:r>
    </w:p>
    <w:p w:rsidR="008C5429" w:rsidRDefault="00621CC2" w:rsidP="008C5429">
      <w:pPr>
        <w:pStyle w:val="Bodytext20"/>
        <w:numPr>
          <w:ilvl w:val="0"/>
          <w:numId w:val="29"/>
        </w:numPr>
        <w:shd w:val="clear" w:color="auto" w:fill="auto"/>
        <w:spacing w:before="0" w:line="317" w:lineRule="exact"/>
        <w:jc w:val="both"/>
      </w:pPr>
      <w:r>
        <w:t>г. Тюмень, ул. Транспортная, д. 84</w:t>
      </w:r>
    </w:p>
    <w:p w:rsidR="000B473C" w:rsidRDefault="008C5429" w:rsidP="0085293F">
      <w:pPr>
        <w:pStyle w:val="Bodytext20"/>
        <w:shd w:val="clear" w:color="auto" w:fill="auto"/>
        <w:tabs>
          <w:tab w:val="left" w:pos="1266"/>
        </w:tabs>
        <w:spacing w:before="0" w:line="317" w:lineRule="exact"/>
        <w:ind w:firstLine="0"/>
        <w:jc w:val="both"/>
      </w:pPr>
      <w:r>
        <w:t>1.10</w:t>
      </w:r>
      <w:r w:rsidR="0085293F">
        <w:t>.</w:t>
      </w:r>
      <w:r w:rsidR="00621CC2">
        <w:t>Официальным информационным ресурсом Конференции является сайт Учреждения в сети Интернет:</w:t>
      </w:r>
      <w:hyperlink r:id="rId10" w:history="1">
        <w:r w:rsidR="00D85C31" w:rsidRPr="00BE445C">
          <w:rPr>
            <w:rStyle w:val="a3"/>
          </w:rPr>
          <w:t xml:space="preserve"> </w:t>
        </w:r>
        <w:r w:rsidR="00D85C31" w:rsidRPr="00BE445C">
          <w:rPr>
            <w:rStyle w:val="a3"/>
            <w:lang w:val="en-US"/>
          </w:rPr>
          <w:t>https</w:t>
        </w:r>
        <w:r w:rsidR="00D85C31" w:rsidRPr="00BE445C">
          <w:rPr>
            <w:rStyle w:val="a3"/>
          </w:rPr>
          <w:t>://</w:t>
        </w:r>
        <w:proofErr w:type="spellStart"/>
        <w:r w:rsidR="00D85C31" w:rsidRPr="00BE445C">
          <w:rPr>
            <w:rStyle w:val="a3"/>
            <w:lang w:val="en-US"/>
          </w:rPr>
          <w:t>albion</w:t>
        </w:r>
        <w:proofErr w:type="spellEnd"/>
        <w:r w:rsidR="00D85C31" w:rsidRPr="00BE445C">
          <w:rPr>
            <w:rStyle w:val="a3"/>
          </w:rPr>
          <w:t>.</w:t>
        </w:r>
        <w:r w:rsidR="00D85C31" w:rsidRPr="00BE445C">
          <w:rPr>
            <w:rStyle w:val="a3"/>
            <w:lang w:val="en-US"/>
          </w:rPr>
          <w:t>land</w:t>
        </w:r>
      </w:hyperlink>
    </w:p>
    <w:p w:rsidR="000B473C" w:rsidRDefault="00621CC2">
      <w:pPr>
        <w:pStyle w:val="Bodytext20"/>
        <w:shd w:val="clear" w:color="auto" w:fill="auto"/>
        <w:spacing w:before="0" w:line="317" w:lineRule="exact"/>
        <w:ind w:firstLine="760"/>
        <w:jc w:val="both"/>
      </w:pPr>
      <w:r>
        <w:t>Все учебно-исследовательские работы и презентации будут размещены на сайте.</w:t>
      </w:r>
    </w:p>
    <w:p w:rsidR="00C3661F" w:rsidRPr="008C5429" w:rsidRDefault="008C5429" w:rsidP="00520363">
      <w:pPr>
        <w:pStyle w:val="Bodytext20"/>
        <w:shd w:val="clear" w:color="auto" w:fill="auto"/>
        <w:tabs>
          <w:tab w:val="left" w:pos="1266"/>
        </w:tabs>
        <w:spacing w:before="0" w:line="317" w:lineRule="exact"/>
        <w:ind w:firstLine="709"/>
        <w:jc w:val="both"/>
      </w:pPr>
      <w:r>
        <w:t>1.11</w:t>
      </w:r>
      <w:r w:rsidR="00123CAF">
        <w:t>. </w:t>
      </w:r>
      <w:r w:rsidR="00621CC2">
        <w:t>Работы оцениваются жюри, состоящим из числа педагогического состава Учреждения, а также привлечённых педагогов в сфере лингвистики и филологии.</w:t>
      </w:r>
    </w:p>
    <w:p w:rsidR="008C5429" w:rsidRDefault="008C5429" w:rsidP="0085293F">
      <w:pPr>
        <w:pStyle w:val="Bodytext50"/>
        <w:shd w:val="clear" w:color="auto" w:fill="auto"/>
        <w:tabs>
          <w:tab w:val="left" w:pos="1175"/>
        </w:tabs>
        <w:jc w:val="both"/>
        <w:rPr>
          <w:b w:val="0"/>
        </w:rPr>
      </w:pPr>
    </w:p>
    <w:p w:rsidR="000B473C" w:rsidRPr="008C5429" w:rsidRDefault="008C5429" w:rsidP="00BA08E3">
      <w:pPr>
        <w:pStyle w:val="Bodytext50"/>
        <w:shd w:val="clear" w:color="auto" w:fill="auto"/>
      </w:pPr>
      <w:r w:rsidRPr="008C5429">
        <w:t>2.</w:t>
      </w:r>
      <w:r w:rsidR="00621CC2" w:rsidRPr="008C5429">
        <w:t xml:space="preserve">Порядок </w:t>
      </w:r>
      <w:r w:rsidR="00C3661F" w:rsidRPr="008C5429">
        <w:t>и условия участия в Конференции</w:t>
      </w:r>
    </w:p>
    <w:p w:rsidR="008C5429" w:rsidRDefault="0085293F" w:rsidP="0085293F">
      <w:pPr>
        <w:pStyle w:val="Bodytext20"/>
        <w:shd w:val="clear" w:color="auto" w:fill="auto"/>
        <w:tabs>
          <w:tab w:val="left" w:pos="1310"/>
        </w:tabs>
        <w:spacing w:before="0" w:line="317" w:lineRule="exact"/>
        <w:ind w:firstLine="0"/>
        <w:jc w:val="both"/>
      </w:pPr>
      <w:r>
        <w:t xml:space="preserve">          </w:t>
      </w:r>
    </w:p>
    <w:p w:rsidR="000B473C" w:rsidRDefault="008C5429" w:rsidP="00520363">
      <w:pPr>
        <w:pStyle w:val="Bodytext20"/>
        <w:shd w:val="clear" w:color="auto" w:fill="auto"/>
        <w:tabs>
          <w:tab w:val="left" w:pos="1310"/>
        </w:tabs>
        <w:spacing w:before="0" w:line="317" w:lineRule="exact"/>
        <w:ind w:firstLine="709"/>
        <w:jc w:val="both"/>
      </w:pPr>
      <w:r>
        <w:t>2</w:t>
      </w:r>
      <w:r w:rsidR="0085293F">
        <w:t>.1.</w:t>
      </w:r>
      <w:r w:rsidR="00123CAF">
        <w:t> </w:t>
      </w:r>
      <w:r w:rsidR="00621CC2">
        <w:t>Участие в Конференции бесплатное.</w:t>
      </w:r>
    </w:p>
    <w:p w:rsidR="000B473C" w:rsidRDefault="008C5429" w:rsidP="00520363">
      <w:pPr>
        <w:pStyle w:val="Bodytext20"/>
        <w:shd w:val="clear" w:color="auto" w:fill="auto"/>
        <w:tabs>
          <w:tab w:val="left" w:pos="1251"/>
        </w:tabs>
        <w:spacing w:before="0" w:line="317" w:lineRule="exact"/>
        <w:ind w:firstLine="709"/>
        <w:jc w:val="both"/>
      </w:pPr>
      <w:r>
        <w:t>2</w:t>
      </w:r>
      <w:r w:rsidR="0085293F">
        <w:t>.2.</w:t>
      </w:r>
      <w:r w:rsidR="00123CAF">
        <w:t> </w:t>
      </w:r>
      <w:r w:rsidR="00621CC2">
        <w:t>Учебно-исследовательская деятельност</w:t>
      </w:r>
      <w:r w:rsidR="0085293F">
        <w:t xml:space="preserve">ь участником осуществляется под </w:t>
      </w:r>
      <w:r w:rsidR="00621CC2">
        <w:t>руководством педагогического работника (наставника) общеобразовательной (средней) школы.</w:t>
      </w:r>
    </w:p>
    <w:p w:rsidR="000B473C" w:rsidRDefault="008C5429" w:rsidP="00520363">
      <w:pPr>
        <w:pStyle w:val="Bodytext20"/>
        <w:shd w:val="clear" w:color="auto" w:fill="auto"/>
        <w:tabs>
          <w:tab w:val="left" w:pos="1251"/>
        </w:tabs>
        <w:spacing w:before="0" w:line="317" w:lineRule="exact"/>
        <w:ind w:firstLine="709"/>
        <w:jc w:val="both"/>
      </w:pPr>
      <w:r>
        <w:t>2</w:t>
      </w:r>
      <w:r w:rsidR="0085293F">
        <w:t>.3.</w:t>
      </w:r>
      <w:r w:rsidR="00123CAF">
        <w:t> </w:t>
      </w:r>
      <w:r w:rsidR="00621CC2">
        <w:t>Из вышеуказанных учебно-исследовательских направлений Конференции каждый из участников совместно с наставником формулируют собственную тему учебно</w:t>
      </w:r>
      <w:r w:rsidR="00621CC2">
        <w:softHyphen/>
      </w:r>
      <w:r w:rsidR="008657D6">
        <w:t>-</w:t>
      </w:r>
      <w:r w:rsidR="00621CC2">
        <w:t>исследовательской работы.</w:t>
      </w:r>
    </w:p>
    <w:p w:rsidR="000B473C" w:rsidRDefault="00666292" w:rsidP="00520363">
      <w:pPr>
        <w:pStyle w:val="Bodytext20"/>
        <w:shd w:val="clear" w:color="auto" w:fill="auto"/>
        <w:tabs>
          <w:tab w:val="left" w:pos="1310"/>
        </w:tabs>
        <w:spacing w:before="0" w:line="317" w:lineRule="exact"/>
        <w:ind w:firstLine="709"/>
        <w:jc w:val="both"/>
      </w:pPr>
      <w:r>
        <w:t>2</w:t>
      </w:r>
      <w:r w:rsidR="0085293F">
        <w:t>.4.</w:t>
      </w:r>
      <w:r w:rsidR="00123CAF">
        <w:t> </w:t>
      </w:r>
      <w:r w:rsidR="00621CC2">
        <w:t>На Конференцию принимаются учебно-исследовательские работы в виде</w:t>
      </w:r>
    </w:p>
    <w:p w:rsidR="00D85C31" w:rsidRDefault="00621CC2" w:rsidP="00520363">
      <w:pPr>
        <w:pStyle w:val="Bodytext20"/>
        <w:shd w:val="clear" w:color="auto" w:fill="auto"/>
        <w:tabs>
          <w:tab w:val="left" w:pos="8856"/>
        </w:tabs>
        <w:spacing w:before="0" w:line="240" w:lineRule="auto"/>
        <w:ind w:firstLine="709"/>
        <w:jc w:val="both"/>
      </w:pPr>
      <w:r>
        <w:t>рефератов, оформленных надлежащим образом,</w:t>
      </w:r>
      <w:r w:rsidR="00D85C31">
        <w:t xml:space="preserve"> в формате </w:t>
      </w:r>
      <w:r w:rsidR="00D85C31">
        <w:rPr>
          <w:lang w:val="en-US"/>
        </w:rPr>
        <w:t>Word</w:t>
      </w:r>
      <w:r w:rsidR="00D85C31">
        <w:t>.</w:t>
      </w:r>
    </w:p>
    <w:p w:rsidR="00D85C31" w:rsidRDefault="00666292" w:rsidP="00520363">
      <w:pPr>
        <w:pStyle w:val="Bodytext20"/>
        <w:shd w:val="clear" w:color="auto" w:fill="auto"/>
        <w:tabs>
          <w:tab w:val="left" w:pos="8856"/>
        </w:tabs>
        <w:spacing w:before="0" w:line="240" w:lineRule="auto"/>
        <w:ind w:firstLine="709"/>
        <w:jc w:val="both"/>
      </w:pPr>
      <w:r>
        <w:t>2</w:t>
      </w:r>
      <w:r w:rsidR="0085293F">
        <w:t>.5</w:t>
      </w:r>
      <w:r w:rsidR="0018030A">
        <w:t>.</w:t>
      </w:r>
      <w:r w:rsidR="00123CAF">
        <w:t> </w:t>
      </w:r>
      <w:r w:rsidR="00D85C31">
        <w:t xml:space="preserve">На </w:t>
      </w:r>
      <w:r w:rsidR="00701FF7">
        <w:t>защиту работ по Конференции обучающиеся</w:t>
      </w:r>
      <w:r w:rsidR="00D85C31">
        <w:t xml:space="preserve"> приходят с презентацией  данной работы в формате </w:t>
      </w:r>
      <w:r w:rsidR="00D85C31">
        <w:rPr>
          <w:lang w:val="en-US"/>
        </w:rPr>
        <w:t>Microsoft</w:t>
      </w:r>
      <w:r w:rsidR="00D85C31" w:rsidRPr="00D85C31">
        <w:t xml:space="preserve"> </w:t>
      </w:r>
      <w:r w:rsidR="00D85C31">
        <w:rPr>
          <w:lang w:val="en-US"/>
        </w:rPr>
        <w:t>Office</w:t>
      </w:r>
      <w:r w:rsidR="00D85C31" w:rsidRPr="00D85C31">
        <w:t xml:space="preserve"> </w:t>
      </w:r>
      <w:r w:rsidR="0018030A">
        <w:rPr>
          <w:lang w:val="en-US"/>
        </w:rPr>
        <w:t>Power</w:t>
      </w:r>
      <w:r w:rsidR="0018030A" w:rsidRPr="0018030A">
        <w:t xml:space="preserve"> </w:t>
      </w:r>
      <w:r w:rsidR="0018030A">
        <w:rPr>
          <w:lang w:val="en-US"/>
        </w:rPr>
        <w:t>Point</w:t>
      </w:r>
      <w:r w:rsidR="00701FF7">
        <w:t>, разрешается</w:t>
      </w:r>
      <w:r w:rsidR="000C7F34">
        <w:t xml:space="preserve"> сопровождение </w:t>
      </w:r>
      <w:r w:rsidR="00701FF7">
        <w:t xml:space="preserve">только </w:t>
      </w:r>
      <w:r>
        <w:t>руководителя (наставника).</w:t>
      </w:r>
    </w:p>
    <w:p w:rsidR="000B473C" w:rsidRDefault="00621CC2" w:rsidP="00520363">
      <w:pPr>
        <w:pStyle w:val="Bodytext20"/>
        <w:shd w:val="clear" w:color="auto" w:fill="auto"/>
        <w:tabs>
          <w:tab w:val="left" w:pos="8856"/>
        </w:tabs>
        <w:spacing w:before="0" w:line="240" w:lineRule="auto"/>
        <w:ind w:firstLine="709"/>
        <w:jc w:val="both"/>
      </w:pPr>
      <w:r>
        <w:t>Допускается сопровождение учебно-исследовательских рабо</w:t>
      </w:r>
      <w:r w:rsidR="0018030A">
        <w:t>т иными выражениями информации: виде</w:t>
      </w:r>
      <w:proofErr w:type="gramStart"/>
      <w:r w:rsidR="0018030A">
        <w:t>о-</w:t>
      </w:r>
      <w:proofErr w:type="gramEnd"/>
      <w:r w:rsidR="00666292">
        <w:t>, аудиофайлами, фотографиями, списками, схемами</w:t>
      </w:r>
      <w:r>
        <w:t xml:space="preserve"> и т.д. Работы и носители информации должны быть оформлены и подписаны.</w:t>
      </w:r>
    </w:p>
    <w:p w:rsidR="000B473C" w:rsidRDefault="00666292" w:rsidP="00520363">
      <w:pPr>
        <w:pStyle w:val="Bodytext20"/>
        <w:shd w:val="clear" w:color="auto" w:fill="auto"/>
        <w:tabs>
          <w:tab w:val="left" w:pos="1261"/>
        </w:tabs>
        <w:spacing w:before="0" w:line="317" w:lineRule="exact"/>
        <w:ind w:firstLine="709"/>
        <w:jc w:val="both"/>
      </w:pPr>
      <w:r>
        <w:t>2.6</w:t>
      </w:r>
      <w:r w:rsidR="00DE2F27">
        <w:t>.</w:t>
      </w:r>
      <w:r w:rsidR="00123CAF">
        <w:t> </w:t>
      </w:r>
      <w:r w:rsidR="00621CC2">
        <w:t>К участию в Конференции допускаются учащиеся 7-11 классов школ, лицеев, гимназий, учреждений дополнительного образования детей, учащиеся профильных организаций среднего профессионального образования (далее - школьники) города Тюмени.</w:t>
      </w:r>
    </w:p>
    <w:p w:rsidR="000B473C" w:rsidRDefault="00666292" w:rsidP="00520363">
      <w:pPr>
        <w:pStyle w:val="Bodytext20"/>
        <w:shd w:val="clear" w:color="auto" w:fill="auto"/>
        <w:tabs>
          <w:tab w:val="left" w:pos="1251"/>
        </w:tabs>
        <w:spacing w:before="0" w:line="317" w:lineRule="exact"/>
        <w:ind w:firstLine="709"/>
        <w:jc w:val="both"/>
      </w:pPr>
      <w:r>
        <w:t>2.7</w:t>
      </w:r>
      <w:r w:rsidR="00DE2F27">
        <w:t>.</w:t>
      </w:r>
      <w:r w:rsidR="00123CAF">
        <w:t> </w:t>
      </w:r>
      <w:r>
        <w:t>Наставником</w:t>
      </w:r>
      <w:r w:rsidR="00621CC2">
        <w:t xml:space="preserve"> работы могут быть учителя общеобразовательных (средни</w:t>
      </w:r>
      <w:r w:rsidR="00DE2F27">
        <w:t xml:space="preserve">х) </w:t>
      </w:r>
      <w:r w:rsidR="00621CC2">
        <w:t>школ, лицеев, гимназий.</w:t>
      </w:r>
    </w:p>
    <w:p w:rsidR="000B473C" w:rsidRPr="00592494" w:rsidRDefault="004B1E61" w:rsidP="00520363">
      <w:pPr>
        <w:pStyle w:val="Bodytext20"/>
        <w:shd w:val="clear" w:color="auto" w:fill="auto"/>
        <w:tabs>
          <w:tab w:val="left" w:pos="1310"/>
        </w:tabs>
        <w:spacing w:before="0" w:line="317" w:lineRule="exact"/>
        <w:ind w:firstLine="709"/>
        <w:jc w:val="both"/>
        <w:rPr>
          <w:b/>
        </w:rPr>
      </w:pPr>
      <w:r w:rsidRPr="00592494">
        <w:rPr>
          <w:b/>
        </w:rPr>
        <w:lastRenderedPageBreak/>
        <w:t>2.9.</w:t>
      </w:r>
      <w:r w:rsidR="00123CAF" w:rsidRPr="00592494">
        <w:rPr>
          <w:b/>
        </w:rPr>
        <w:t> </w:t>
      </w:r>
      <w:r w:rsidR="00621CC2" w:rsidRPr="00592494">
        <w:rPr>
          <w:b/>
        </w:rPr>
        <w:t>Требования к оформлению учебно-исследовательской работы:</w:t>
      </w:r>
    </w:p>
    <w:p w:rsidR="000B473C" w:rsidRDefault="00621CC2" w:rsidP="00512FB2">
      <w:pPr>
        <w:pStyle w:val="Bodytext20"/>
        <w:numPr>
          <w:ilvl w:val="0"/>
          <w:numId w:val="34"/>
        </w:numPr>
        <w:shd w:val="clear" w:color="auto" w:fill="auto"/>
        <w:spacing w:before="0" w:line="317" w:lineRule="exact"/>
        <w:jc w:val="both"/>
      </w:pPr>
      <w:r>
        <w:t>Основной язык изложения - русский.</w:t>
      </w:r>
    </w:p>
    <w:p w:rsidR="000B473C" w:rsidRDefault="00621CC2" w:rsidP="00512FB2">
      <w:pPr>
        <w:pStyle w:val="Bodytext20"/>
        <w:numPr>
          <w:ilvl w:val="0"/>
          <w:numId w:val="34"/>
        </w:numPr>
        <w:shd w:val="clear" w:color="auto" w:fill="auto"/>
        <w:spacing w:before="0" w:line="317" w:lineRule="exact"/>
        <w:jc w:val="both"/>
      </w:pPr>
      <w:r>
        <w:t>Количество листов для младших школьников - до 10 листов, для старших школьников - до 15 листов.</w:t>
      </w:r>
    </w:p>
    <w:p w:rsidR="000B473C" w:rsidRDefault="00621CC2" w:rsidP="00512FB2">
      <w:pPr>
        <w:pStyle w:val="Bodytext20"/>
        <w:numPr>
          <w:ilvl w:val="0"/>
          <w:numId w:val="34"/>
        </w:numPr>
        <w:shd w:val="clear" w:color="auto" w:fill="auto"/>
        <w:tabs>
          <w:tab w:val="left" w:pos="2954"/>
        </w:tabs>
        <w:spacing w:before="0" w:line="317" w:lineRule="exact"/>
        <w:jc w:val="both"/>
      </w:pPr>
      <w:r>
        <w:t xml:space="preserve">Шрифт </w:t>
      </w:r>
      <w:r w:rsidR="00DE2F27">
        <w:t>–</w:t>
      </w:r>
      <w:r>
        <w:t xml:space="preserve"> </w:t>
      </w:r>
      <w:r w:rsidR="00DE2F27">
        <w:rPr>
          <w:lang w:val="en-US"/>
        </w:rPr>
        <w:t>Times</w:t>
      </w:r>
      <w:r w:rsidR="00DE2F27" w:rsidRPr="00DE2F27">
        <w:t xml:space="preserve"> </w:t>
      </w:r>
      <w:r w:rsidR="00DE2F27">
        <w:rPr>
          <w:lang w:val="en-US"/>
        </w:rPr>
        <w:t>New</w:t>
      </w:r>
      <w:r w:rsidR="00DE2F27" w:rsidRPr="00DE2F27">
        <w:t xml:space="preserve"> </w:t>
      </w:r>
      <w:r w:rsidR="00DE2F27">
        <w:rPr>
          <w:lang w:val="en-US"/>
        </w:rPr>
        <w:t>Roman</w:t>
      </w:r>
      <w:r>
        <w:t>, 14 пт., межстрочный интервал - 1,5.</w:t>
      </w:r>
    </w:p>
    <w:p w:rsidR="000B473C" w:rsidRDefault="004B1E61" w:rsidP="00512FB2">
      <w:pPr>
        <w:pStyle w:val="Bodytext20"/>
        <w:numPr>
          <w:ilvl w:val="0"/>
          <w:numId w:val="34"/>
        </w:numPr>
        <w:shd w:val="clear" w:color="auto" w:fill="auto"/>
        <w:spacing w:before="0" w:line="317" w:lineRule="exact"/>
        <w:jc w:val="both"/>
      </w:pPr>
      <w:proofErr w:type="gramStart"/>
      <w:r>
        <w:t>Поля: в</w:t>
      </w:r>
      <w:r w:rsidR="00592494">
        <w:t>ерхнее - 2 см, нижнее - 2 см,</w:t>
      </w:r>
      <w:r w:rsidR="00512FB2">
        <w:t xml:space="preserve"> </w:t>
      </w:r>
      <w:r w:rsidR="00621CC2">
        <w:t>правое - 1,5 см, левое - 2,5 см.</w:t>
      </w:r>
      <w:proofErr w:type="gramEnd"/>
    </w:p>
    <w:p w:rsidR="000B473C" w:rsidRDefault="00621CC2" w:rsidP="00512FB2">
      <w:pPr>
        <w:pStyle w:val="Bodytext20"/>
        <w:numPr>
          <w:ilvl w:val="0"/>
          <w:numId w:val="34"/>
        </w:numPr>
        <w:shd w:val="clear" w:color="auto" w:fill="auto"/>
        <w:spacing w:before="0" w:line="317" w:lineRule="exact"/>
        <w:jc w:val="both"/>
      </w:pPr>
      <w:r>
        <w:t>Нумерация страниц - со 2 листа.</w:t>
      </w:r>
    </w:p>
    <w:p w:rsidR="000B473C" w:rsidRDefault="00621CC2" w:rsidP="00512FB2">
      <w:pPr>
        <w:pStyle w:val="Bodytext20"/>
        <w:numPr>
          <w:ilvl w:val="0"/>
          <w:numId w:val="34"/>
        </w:numPr>
        <w:shd w:val="clear" w:color="auto" w:fill="auto"/>
        <w:spacing w:before="0" w:line="317" w:lineRule="exact"/>
        <w:jc w:val="both"/>
      </w:pPr>
      <w:proofErr w:type="gramStart"/>
      <w:r>
        <w:t xml:space="preserve">Титульный лист - Тема работы, исполнитель (ФИО, </w:t>
      </w:r>
      <w:r w:rsidR="00592494">
        <w:t>номер школы, класс),</w:t>
      </w:r>
      <w:r w:rsidR="00512FB2">
        <w:t xml:space="preserve"> </w:t>
      </w:r>
      <w:r w:rsidR="00592494">
        <w:t>учебный</w:t>
      </w:r>
      <w:r>
        <w:t xml:space="preserve"> руководитель (ФИО и должность).</w:t>
      </w:r>
      <w:proofErr w:type="gramEnd"/>
    </w:p>
    <w:p w:rsidR="000B473C" w:rsidRDefault="00CE3529" w:rsidP="00BA08E3">
      <w:pPr>
        <w:pStyle w:val="Bodytext20"/>
        <w:shd w:val="clear" w:color="auto" w:fill="auto"/>
        <w:tabs>
          <w:tab w:val="left" w:pos="1266"/>
        </w:tabs>
        <w:spacing w:before="0" w:line="317" w:lineRule="exact"/>
        <w:ind w:firstLine="709"/>
        <w:jc w:val="both"/>
      </w:pPr>
      <w:r>
        <w:t>2.10.</w:t>
      </w:r>
      <w:r w:rsidR="00123CAF">
        <w:t> </w:t>
      </w:r>
      <w:r w:rsidR="00621CC2">
        <w:t xml:space="preserve">Учебно-исследовательская работа подлежит очному представлению в виде доклада длительностью </w:t>
      </w:r>
      <w:r w:rsidR="00621CC2" w:rsidRPr="00592494">
        <w:rPr>
          <w:b/>
        </w:rPr>
        <w:t>не более 7 минут</w:t>
      </w:r>
      <w:r w:rsidR="00621CC2">
        <w:t>.</w:t>
      </w:r>
    </w:p>
    <w:p w:rsidR="000B473C" w:rsidRDefault="00CE3529" w:rsidP="00BA08E3">
      <w:pPr>
        <w:pStyle w:val="Bodytext20"/>
        <w:shd w:val="clear" w:color="auto" w:fill="auto"/>
        <w:tabs>
          <w:tab w:val="left" w:pos="1261"/>
        </w:tabs>
        <w:spacing w:before="0" w:line="317" w:lineRule="exact"/>
        <w:ind w:firstLine="709"/>
        <w:jc w:val="both"/>
      </w:pPr>
      <w:r>
        <w:t>2.11.</w:t>
      </w:r>
      <w:r w:rsidR="00123CAF">
        <w:t> </w:t>
      </w:r>
      <w:r w:rsidR="00621CC2">
        <w:t>К рассмотрению не принимаются работы и проекты, не отвечающие тематической направленности плана Конференции, а также работы и проекты, представленные позже предусмотренного срока.</w:t>
      </w:r>
    </w:p>
    <w:p w:rsidR="000B473C" w:rsidRDefault="00CE3529" w:rsidP="00BA08E3">
      <w:pPr>
        <w:pStyle w:val="Bodytext20"/>
        <w:shd w:val="clear" w:color="auto" w:fill="auto"/>
        <w:tabs>
          <w:tab w:val="left" w:pos="1376"/>
        </w:tabs>
        <w:spacing w:before="0" w:line="317" w:lineRule="exact"/>
        <w:ind w:firstLine="709"/>
        <w:jc w:val="both"/>
      </w:pPr>
      <w:r>
        <w:t>2.12.</w:t>
      </w:r>
      <w:r w:rsidR="00123CAF">
        <w:t> </w:t>
      </w:r>
      <w:r w:rsidR="00621CC2">
        <w:t>Все работы, поступившие на рассмотрение для участия в Конференции, проходят экспертной отбор. Работы, не прошедшие его, в Конференции не участвуют.</w:t>
      </w:r>
    </w:p>
    <w:p w:rsidR="000B473C" w:rsidRDefault="00CE3529" w:rsidP="00BA08E3">
      <w:pPr>
        <w:pStyle w:val="Bodytext20"/>
        <w:shd w:val="clear" w:color="auto" w:fill="auto"/>
        <w:tabs>
          <w:tab w:val="left" w:pos="1386"/>
        </w:tabs>
        <w:spacing w:before="0" w:line="317" w:lineRule="exact"/>
        <w:ind w:firstLine="709"/>
        <w:jc w:val="both"/>
      </w:pPr>
      <w:r>
        <w:t>2.13.</w:t>
      </w:r>
      <w:r w:rsidR="00123CAF">
        <w:t> </w:t>
      </w:r>
      <w:r w:rsidR="00621CC2">
        <w:t>Для уча</w:t>
      </w:r>
      <w:r w:rsidR="00DE2F27">
        <w:t>стия в Конференции до</w:t>
      </w:r>
      <w:r w:rsidR="00BA08E3">
        <w:t xml:space="preserve"> 14:00</w:t>
      </w:r>
      <w:r w:rsidR="00DE2F27">
        <w:t xml:space="preserve"> 2</w:t>
      </w:r>
      <w:r w:rsidR="00BA08E3">
        <w:t>9</w:t>
      </w:r>
      <w:r w:rsidR="00DE2F27">
        <w:t xml:space="preserve">.12.2023 </w:t>
      </w:r>
      <w:r w:rsidR="00621CC2">
        <w:t xml:space="preserve">необходимо направить </w:t>
      </w:r>
      <w:r w:rsidR="00DE2F27">
        <w:t xml:space="preserve">работу в формате </w:t>
      </w:r>
      <w:r w:rsidR="00BA08E3">
        <w:rPr>
          <w:lang w:val="en-US"/>
        </w:rPr>
        <w:t>Microsoft</w:t>
      </w:r>
      <w:r w:rsidR="00BA08E3" w:rsidRPr="00BA08E3">
        <w:t xml:space="preserve"> </w:t>
      </w:r>
      <w:r w:rsidR="00DE2F27">
        <w:rPr>
          <w:lang w:val="en-US"/>
        </w:rPr>
        <w:t>Word</w:t>
      </w:r>
      <w:r w:rsidR="00621CC2">
        <w:t xml:space="preserve"> на </w:t>
      </w:r>
      <w:r w:rsidR="00BA08E3">
        <w:t xml:space="preserve">электронную почту Учреждения: </w:t>
      </w:r>
      <w:hyperlink r:id="rId11" w:history="1">
        <w:r w:rsidR="00BA08E3" w:rsidRPr="006034D9">
          <w:rPr>
            <w:rStyle w:val="a3"/>
            <w:lang w:val="en-US"/>
          </w:rPr>
          <w:t>albion</w:t>
        </w:r>
        <w:r w:rsidR="00BA08E3" w:rsidRPr="006034D9">
          <w:rPr>
            <w:rStyle w:val="a3"/>
          </w:rPr>
          <w:t>-2023@</w:t>
        </w:r>
        <w:r w:rsidR="00BA08E3" w:rsidRPr="006034D9">
          <w:rPr>
            <w:rStyle w:val="a3"/>
            <w:lang w:val="en-US"/>
          </w:rPr>
          <w:t>bk</w:t>
        </w:r>
        <w:r w:rsidR="00BA08E3" w:rsidRPr="006034D9">
          <w:rPr>
            <w:rStyle w:val="a3"/>
          </w:rPr>
          <w:t>.</w:t>
        </w:r>
        <w:r w:rsidR="00BA08E3" w:rsidRPr="006034D9">
          <w:rPr>
            <w:rStyle w:val="a3"/>
            <w:lang w:val="en-US"/>
          </w:rPr>
          <w:t>ru</w:t>
        </w:r>
      </w:hyperlink>
    </w:p>
    <w:p w:rsidR="000B473C" w:rsidRDefault="000C7F34">
      <w:pPr>
        <w:pStyle w:val="Bodytext20"/>
        <w:shd w:val="clear" w:color="auto" w:fill="auto"/>
        <w:spacing w:before="0" w:line="317" w:lineRule="exact"/>
        <w:ind w:firstLine="740"/>
        <w:jc w:val="both"/>
      </w:pPr>
      <w:r>
        <w:t>При отправке работы на электронную почту, в тексте письма</w:t>
      </w:r>
      <w:r w:rsidR="00621CC2">
        <w:t xml:space="preserve"> необходимо указать: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22" w:lineRule="exact"/>
        <w:ind w:left="740" w:hanging="340"/>
        <w:jc w:val="left"/>
      </w:pPr>
      <w:r>
        <w:t>ФИО участника Конференции, телефон родителя (законного представителя), школу, класс.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99"/>
        </w:tabs>
        <w:spacing w:before="0"/>
        <w:ind w:left="740" w:hanging="340"/>
        <w:jc w:val="left"/>
      </w:pPr>
      <w:r>
        <w:t>ФИО педагога (наставника), контактный телефон.</w:t>
      </w:r>
    </w:p>
    <w:p w:rsidR="000B473C" w:rsidRDefault="00621CC2">
      <w:pPr>
        <w:pStyle w:val="Bodytext2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7" w:lineRule="exact"/>
        <w:ind w:left="740" w:hanging="340"/>
        <w:jc w:val="left"/>
      </w:pPr>
      <w:r>
        <w:t>Тему работы, проекта и выбранный иностранный язык.</w:t>
      </w:r>
    </w:p>
    <w:p w:rsidR="00CE3529" w:rsidRDefault="00CE3529" w:rsidP="00CE3529">
      <w:pPr>
        <w:pStyle w:val="Bodytext20"/>
        <w:shd w:val="clear" w:color="auto" w:fill="auto"/>
        <w:tabs>
          <w:tab w:val="left" w:pos="1103"/>
        </w:tabs>
        <w:spacing w:before="0" w:line="317" w:lineRule="exact"/>
        <w:ind w:firstLine="0"/>
        <w:rPr>
          <w:b/>
        </w:rPr>
      </w:pPr>
    </w:p>
    <w:p w:rsidR="000B473C" w:rsidRPr="00CE3529" w:rsidRDefault="00CE3529" w:rsidP="00CE3529">
      <w:pPr>
        <w:pStyle w:val="Bodytext20"/>
        <w:shd w:val="clear" w:color="auto" w:fill="auto"/>
        <w:tabs>
          <w:tab w:val="left" w:pos="1103"/>
        </w:tabs>
        <w:spacing w:before="0" w:line="317" w:lineRule="exact"/>
        <w:ind w:firstLine="0"/>
        <w:rPr>
          <w:b/>
        </w:rPr>
      </w:pPr>
      <w:r>
        <w:rPr>
          <w:b/>
        </w:rPr>
        <w:t>3</w:t>
      </w:r>
      <w:r w:rsidR="0085293F" w:rsidRPr="00CE3529">
        <w:rPr>
          <w:b/>
        </w:rPr>
        <w:t>.</w:t>
      </w:r>
      <w:r w:rsidR="000C7F34" w:rsidRPr="00CE3529">
        <w:rPr>
          <w:b/>
        </w:rPr>
        <w:t xml:space="preserve"> </w:t>
      </w:r>
      <w:r w:rsidR="00621CC2" w:rsidRPr="00CE3529">
        <w:rPr>
          <w:b/>
        </w:rPr>
        <w:t>Регламент проведения Конференции.</w:t>
      </w:r>
    </w:p>
    <w:p w:rsidR="00CE3529" w:rsidRDefault="00CE3529" w:rsidP="00701FF7">
      <w:pPr>
        <w:pStyle w:val="Bodytext20"/>
        <w:shd w:val="clear" w:color="auto" w:fill="auto"/>
        <w:tabs>
          <w:tab w:val="left" w:pos="1261"/>
        </w:tabs>
        <w:spacing w:before="0" w:line="317" w:lineRule="exact"/>
        <w:ind w:left="568" w:firstLine="0"/>
        <w:jc w:val="both"/>
      </w:pPr>
    </w:p>
    <w:p w:rsidR="000B473C" w:rsidRDefault="00CE3529" w:rsidP="00BA08E3">
      <w:pPr>
        <w:pStyle w:val="Bodytext20"/>
        <w:shd w:val="clear" w:color="auto" w:fill="auto"/>
        <w:tabs>
          <w:tab w:val="left" w:pos="1261"/>
        </w:tabs>
        <w:spacing w:before="0" w:line="317" w:lineRule="exact"/>
        <w:ind w:firstLine="709"/>
        <w:jc w:val="both"/>
      </w:pPr>
      <w:r>
        <w:t>3</w:t>
      </w:r>
      <w:r w:rsidR="00701FF7">
        <w:t>.1.</w:t>
      </w:r>
      <w:r w:rsidR="00592494">
        <w:t> </w:t>
      </w:r>
      <w:r w:rsidR="00621CC2">
        <w:t>Оргкомитетом на основании представленных работ, определяются списки участников.</w:t>
      </w:r>
    </w:p>
    <w:p w:rsidR="000B473C" w:rsidRDefault="00CE3529" w:rsidP="00BA08E3">
      <w:pPr>
        <w:pStyle w:val="Bodytext20"/>
        <w:shd w:val="clear" w:color="auto" w:fill="auto"/>
        <w:tabs>
          <w:tab w:val="left" w:pos="1251"/>
        </w:tabs>
        <w:spacing w:before="0" w:line="317" w:lineRule="exact"/>
        <w:ind w:firstLine="709"/>
        <w:jc w:val="both"/>
      </w:pPr>
      <w:r>
        <w:t>3</w:t>
      </w:r>
      <w:r w:rsidR="00701FF7">
        <w:t>.2.</w:t>
      </w:r>
      <w:r w:rsidR="00592494">
        <w:t> </w:t>
      </w:r>
      <w:r w:rsidR="00621CC2">
        <w:t>Очная форма проводится в формате публичного выступления (наглядная презентация на Конференции).</w:t>
      </w:r>
    </w:p>
    <w:p w:rsidR="000B473C" w:rsidRDefault="00CE3529" w:rsidP="00BA08E3">
      <w:pPr>
        <w:pStyle w:val="Bodytext20"/>
        <w:shd w:val="clear" w:color="auto" w:fill="auto"/>
        <w:tabs>
          <w:tab w:val="left" w:pos="1246"/>
        </w:tabs>
        <w:spacing w:before="0" w:line="317" w:lineRule="exact"/>
        <w:ind w:firstLine="709"/>
        <w:jc w:val="both"/>
      </w:pPr>
      <w:r>
        <w:t>3</w:t>
      </w:r>
      <w:r w:rsidR="00701FF7">
        <w:t>.3.</w:t>
      </w:r>
      <w:r w:rsidR="00592494">
        <w:t> </w:t>
      </w:r>
      <w:r w:rsidR="00621CC2">
        <w:t>Участники Конференции публичного формата выступления представляют на Конференции результаты реализованных проектов в форме презентационных докладов.</w:t>
      </w:r>
    </w:p>
    <w:p w:rsidR="000B473C" w:rsidRDefault="00CE3529" w:rsidP="00BA08E3">
      <w:pPr>
        <w:pStyle w:val="Bodytext20"/>
        <w:shd w:val="clear" w:color="auto" w:fill="auto"/>
        <w:tabs>
          <w:tab w:val="left" w:pos="1246"/>
        </w:tabs>
        <w:spacing w:before="0" w:line="317" w:lineRule="exact"/>
        <w:ind w:firstLine="709"/>
        <w:jc w:val="both"/>
      </w:pPr>
      <w:r>
        <w:t>3</w:t>
      </w:r>
      <w:r w:rsidR="00701FF7">
        <w:t>.4.</w:t>
      </w:r>
      <w:r w:rsidR="00592494">
        <w:t> </w:t>
      </w:r>
      <w:r w:rsidR="00621CC2">
        <w:t>Участники Конференции публичного формата выступления отбираются Жюри Конференции.</w:t>
      </w:r>
    </w:p>
    <w:p w:rsidR="000B473C" w:rsidRDefault="00CE3529" w:rsidP="00BA08E3">
      <w:pPr>
        <w:pStyle w:val="Bodytext20"/>
        <w:shd w:val="clear" w:color="auto" w:fill="auto"/>
        <w:tabs>
          <w:tab w:val="left" w:pos="1295"/>
        </w:tabs>
        <w:spacing w:before="0" w:line="317" w:lineRule="exact"/>
        <w:ind w:firstLine="709"/>
        <w:jc w:val="both"/>
      </w:pPr>
      <w:r>
        <w:t>3</w:t>
      </w:r>
      <w:r w:rsidR="00701FF7">
        <w:t>.5.</w:t>
      </w:r>
      <w:r w:rsidR="00592494">
        <w:t> </w:t>
      </w:r>
      <w:r w:rsidR="00621CC2">
        <w:t>Сроки проведения Конференции:</w:t>
      </w:r>
    </w:p>
    <w:p w:rsidR="007810CD" w:rsidRPr="007810CD" w:rsidRDefault="007810CD" w:rsidP="007810CD">
      <w:pPr>
        <w:pStyle w:val="Bodytext20"/>
        <w:numPr>
          <w:ilvl w:val="0"/>
          <w:numId w:val="38"/>
        </w:numPr>
        <w:shd w:val="clear" w:color="auto" w:fill="auto"/>
        <w:tabs>
          <w:tab w:val="left" w:pos="799"/>
        </w:tabs>
        <w:spacing w:before="0" w:line="240" w:lineRule="auto"/>
        <w:jc w:val="both"/>
      </w:pPr>
      <w:r w:rsidRPr="007810CD">
        <w:t xml:space="preserve">До 20 января </w:t>
      </w:r>
      <w:r>
        <w:t xml:space="preserve">2024 </w:t>
      </w:r>
      <w:r w:rsidRPr="007810CD">
        <w:t>– прием работ</w:t>
      </w:r>
    </w:p>
    <w:p w:rsidR="007810CD" w:rsidRPr="007810CD" w:rsidRDefault="007810CD" w:rsidP="007810CD">
      <w:pPr>
        <w:pStyle w:val="Bodytext20"/>
        <w:numPr>
          <w:ilvl w:val="0"/>
          <w:numId w:val="38"/>
        </w:numPr>
        <w:shd w:val="clear" w:color="auto" w:fill="auto"/>
        <w:tabs>
          <w:tab w:val="left" w:pos="799"/>
        </w:tabs>
        <w:spacing w:before="0" w:line="240" w:lineRule="auto"/>
        <w:jc w:val="both"/>
      </w:pPr>
      <w:r w:rsidRPr="007810CD">
        <w:t xml:space="preserve">С </w:t>
      </w:r>
      <w:r>
        <w:t xml:space="preserve">20.01.2024 </w:t>
      </w:r>
      <w:r w:rsidRPr="007810CD">
        <w:t>до 25.01.2024– отбор работ, публикация списка участников, приглашённых на Конференцию и самих работ на сайте</w:t>
      </w:r>
    </w:p>
    <w:p w:rsidR="007810CD" w:rsidRPr="007810CD" w:rsidRDefault="007810CD" w:rsidP="007810CD">
      <w:pPr>
        <w:pStyle w:val="Bodytext20"/>
        <w:numPr>
          <w:ilvl w:val="0"/>
          <w:numId w:val="38"/>
        </w:numPr>
        <w:shd w:val="clear" w:color="auto" w:fill="auto"/>
        <w:tabs>
          <w:tab w:val="left" w:pos="799"/>
        </w:tabs>
        <w:spacing w:before="0" w:line="240" w:lineRule="auto"/>
        <w:jc w:val="both"/>
      </w:pPr>
      <w:r w:rsidRPr="007810CD">
        <w:t>27.01.2024 – очная работа Конференции, подведение итогов, награждение победителей.</w:t>
      </w:r>
    </w:p>
    <w:p w:rsidR="007810CD" w:rsidRPr="007810CD" w:rsidRDefault="007810CD" w:rsidP="007810CD">
      <w:pPr>
        <w:pStyle w:val="Bodytext20"/>
        <w:shd w:val="clear" w:color="auto" w:fill="auto"/>
        <w:tabs>
          <w:tab w:val="left" w:pos="1386"/>
        </w:tabs>
        <w:spacing w:before="60" w:line="240" w:lineRule="auto"/>
        <w:ind w:firstLine="709"/>
        <w:jc w:val="both"/>
      </w:pPr>
      <w:r w:rsidRPr="007810CD">
        <w:rPr>
          <w:b/>
        </w:rPr>
        <w:t>Работы принимаются</w:t>
      </w:r>
      <w:r>
        <w:t xml:space="preserve"> до </w:t>
      </w:r>
      <w:r w:rsidRPr="007810CD">
        <w:t>20.01.2024 на электронную почту Учреждения по адресу</w:t>
      </w:r>
      <w:hyperlink r:id="rId12" w:history="1">
        <w:r w:rsidRPr="007810CD">
          <w:rPr>
            <w:rStyle w:val="a3"/>
          </w:rPr>
          <w:t xml:space="preserve"> </w:t>
        </w:r>
        <w:r w:rsidRPr="007810CD">
          <w:rPr>
            <w:rStyle w:val="a3"/>
            <w:lang w:val="en-US"/>
          </w:rPr>
          <w:t>albion</w:t>
        </w:r>
        <w:r w:rsidRPr="007810CD">
          <w:rPr>
            <w:rStyle w:val="a3"/>
          </w:rPr>
          <w:t>-2023@</w:t>
        </w:r>
        <w:r w:rsidRPr="007810CD">
          <w:rPr>
            <w:rStyle w:val="a3"/>
            <w:lang w:val="en-US"/>
          </w:rPr>
          <w:t>bk</w:t>
        </w:r>
        <w:r w:rsidRPr="007810CD">
          <w:rPr>
            <w:rStyle w:val="a3"/>
          </w:rPr>
          <w:t>.</w:t>
        </w:r>
        <w:r w:rsidRPr="007810CD">
          <w:rPr>
            <w:rStyle w:val="a3"/>
            <w:lang w:val="en-US"/>
          </w:rPr>
          <w:t>ru</w:t>
        </w:r>
      </w:hyperlink>
      <w:r w:rsidRPr="007810CD">
        <w:rPr>
          <w:rStyle w:val="a3"/>
        </w:rPr>
        <w:t>.</w:t>
      </w:r>
    </w:p>
    <w:p w:rsidR="00CE3529" w:rsidRDefault="00BA08E3" w:rsidP="00BA08E3">
      <w:pPr>
        <w:pStyle w:val="Bodytext50"/>
        <w:shd w:val="clear" w:color="auto" w:fill="auto"/>
        <w:tabs>
          <w:tab w:val="left" w:pos="1108"/>
        </w:tabs>
        <w:spacing w:line="322" w:lineRule="exact"/>
        <w:ind w:firstLine="709"/>
        <w:jc w:val="both"/>
        <w:rPr>
          <w:b w:val="0"/>
        </w:rPr>
      </w:pPr>
      <w:r>
        <w:rPr>
          <w:b w:val="0"/>
        </w:rPr>
        <w:t>3.6.</w:t>
      </w:r>
      <w:r w:rsidR="00592494">
        <w:rPr>
          <w:b w:val="0"/>
        </w:rPr>
        <w:t> </w:t>
      </w:r>
      <w:r w:rsidRPr="00BA08E3">
        <w:rPr>
          <w:b w:val="0"/>
        </w:rPr>
        <w:t>Работы, не соответствующие требованиям Положения к участию в Конференции не допускаются.</w:t>
      </w:r>
    </w:p>
    <w:p w:rsidR="00592494" w:rsidRPr="00BA08E3" w:rsidRDefault="00592494" w:rsidP="00BA08E3">
      <w:pPr>
        <w:pStyle w:val="Bodytext50"/>
        <w:shd w:val="clear" w:color="auto" w:fill="auto"/>
        <w:tabs>
          <w:tab w:val="left" w:pos="1108"/>
        </w:tabs>
        <w:spacing w:line="322" w:lineRule="exact"/>
        <w:ind w:firstLine="709"/>
        <w:jc w:val="both"/>
        <w:rPr>
          <w:b w:val="0"/>
        </w:rPr>
      </w:pPr>
      <w:r>
        <w:rPr>
          <w:b w:val="0"/>
        </w:rPr>
        <w:lastRenderedPageBreak/>
        <w:t>3.7. На очную работу Конференции допускается непосредственно участник и только одно сопровождающее лицо: наставник или один из родителей (законный представитель).</w:t>
      </w:r>
    </w:p>
    <w:p w:rsidR="00BA08E3" w:rsidRDefault="00BA08E3" w:rsidP="009A4BD2">
      <w:pPr>
        <w:pStyle w:val="Bodytext50"/>
        <w:shd w:val="clear" w:color="auto" w:fill="auto"/>
        <w:tabs>
          <w:tab w:val="left" w:pos="1108"/>
        </w:tabs>
        <w:spacing w:line="322" w:lineRule="exact"/>
        <w:ind w:left="384"/>
        <w:jc w:val="left"/>
      </w:pPr>
    </w:p>
    <w:p w:rsidR="000B473C" w:rsidRPr="00CE3529" w:rsidRDefault="00CE3529" w:rsidP="00BA08E3">
      <w:pPr>
        <w:pStyle w:val="Bodytext50"/>
        <w:shd w:val="clear" w:color="auto" w:fill="auto"/>
        <w:tabs>
          <w:tab w:val="left" w:pos="1108"/>
        </w:tabs>
        <w:spacing w:line="322" w:lineRule="exact"/>
      </w:pPr>
      <w:r>
        <w:t>4</w:t>
      </w:r>
      <w:r w:rsidR="00701FF7" w:rsidRPr="00CE3529">
        <w:t>.</w:t>
      </w:r>
      <w:r w:rsidR="00621CC2" w:rsidRPr="00CE3529">
        <w:t>Порядо</w:t>
      </w:r>
      <w:r>
        <w:t>к подведения итогов Конференции</w:t>
      </w:r>
    </w:p>
    <w:p w:rsidR="00CE3529" w:rsidRDefault="00701FF7" w:rsidP="00701FF7">
      <w:pPr>
        <w:pStyle w:val="Bodytext20"/>
        <w:shd w:val="clear" w:color="auto" w:fill="auto"/>
        <w:tabs>
          <w:tab w:val="left" w:pos="1251"/>
        </w:tabs>
        <w:spacing w:before="0" w:line="322" w:lineRule="exact"/>
        <w:ind w:firstLine="0"/>
        <w:jc w:val="both"/>
      </w:pPr>
      <w:r>
        <w:t xml:space="preserve">       </w:t>
      </w:r>
    </w:p>
    <w:p w:rsidR="00BA08E3" w:rsidRDefault="00BA08E3" w:rsidP="00BA08E3">
      <w:pPr>
        <w:pStyle w:val="Bodytext20"/>
        <w:shd w:val="clear" w:color="auto" w:fill="auto"/>
        <w:tabs>
          <w:tab w:val="left" w:pos="1251"/>
        </w:tabs>
        <w:spacing w:before="0" w:line="322" w:lineRule="exact"/>
        <w:ind w:firstLine="709"/>
        <w:jc w:val="both"/>
      </w:pPr>
      <w:r>
        <w:t>4.1.</w:t>
      </w:r>
      <w:r w:rsidR="00592494">
        <w:t> </w:t>
      </w:r>
      <w:r>
        <w:t>Представленные работы и доклады оцениваются в соответствии с критериями, указанными в Приложении 1 к настоящему Положению.</w:t>
      </w:r>
    </w:p>
    <w:p w:rsidR="000B473C" w:rsidRDefault="00CE3529" w:rsidP="00BA08E3">
      <w:pPr>
        <w:pStyle w:val="Bodytext20"/>
        <w:shd w:val="clear" w:color="auto" w:fill="auto"/>
        <w:tabs>
          <w:tab w:val="left" w:pos="1251"/>
        </w:tabs>
        <w:spacing w:before="0" w:line="322" w:lineRule="exact"/>
        <w:ind w:firstLine="709"/>
        <w:jc w:val="both"/>
      </w:pPr>
      <w:r>
        <w:t>4</w:t>
      </w:r>
      <w:r w:rsidR="00701FF7">
        <w:t>.</w:t>
      </w:r>
      <w:r w:rsidR="00BA08E3">
        <w:t>2</w:t>
      </w:r>
      <w:r w:rsidR="00701FF7">
        <w:t>.</w:t>
      </w:r>
      <w:r w:rsidR="00592494">
        <w:t> </w:t>
      </w:r>
      <w:r w:rsidR="00621CC2">
        <w:t xml:space="preserve">Награждение победителей и участников Конференции фирменными призами и подарками состоится </w:t>
      </w:r>
      <w:r w:rsidR="000C7F34">
        <w:t xml:space="preserve">27 января 2024 года </w:t>
      </w:r>
    </w:p>
    <w:p w:rsidR="000B473C" w:rsidRDefault="00CE3529" w:rsidP="00BA08E3">
      <w:pPr>
        <w:pStyle w:val="Bodytext20"/>
        <w:shd w:val="clear" w:color="auto" w:fill="auto"/>
        <w:tabs>
          <w:tab w:val="left" w:pos="1290"/>
        </w:tabs>
        <w:spacing w:before="0" w:line="322" w:lineRule="exact"/>
        <w:ind w:firstLine="709"/>
        <w:jc w:val="both"/>
      </w:pPr>
      <w:r>
        <w:t>4</w:t>
      </w:r>
      <w:r w:rsidR="00701FF7">
        <w:t>.</w:t>
      </w:r>
      <w:r w:rsidR="00BA08E3">
        <w:t>3</w:t>
      </w:r>
      <w:r w:rsidR="00701FF7">
        <w:t>.</w:t>
      </w:r>
      <w:r w:rsidR="00592494">
        <w:t> </w:t>
      </w:r>
      <w:r w:rsidR="00621CC2">
        <w:t>Призовой фонд:</w:t>
      </w:r>
    </w:p>
    <w:p w:rsidR="000B473C" w:rsidRDefault="00621CC2" w:rsidP="00BA08E3">
      <w:pPr>
        <w:pStyle w:val="Bodytext20"/>
        <w:shd w:val="clear" w:color="auto" w:fill="auto"/>
        <w:spacing w:before="0" w:line="322" w:lineRule="exact"/>
        <w:ind w:firstLine="709"/>
        <w:jc w:val="both"/>
      </w:pPr>
      <w:r>
        <w:t>Все участники Конференции получат</w:t>
      </w:r>
      <w:r w:rsidR="000C7F34">
        <w:t xml:space="preserve"> сертификаты за участие, а участники, занявшие призовые места, получат </w:t>
      </w:r>
      <w:r w:rsidR="00701FF7">
        <w:t xml:space="preserve"> фирменные</w:t>
      </w:r>
      <w:r>
        <w:t xml:space="preserve"> подарки Учреждения.</w:t>
      </w:r>
    </w:p>
    <w:p w:rsidR="00BA08E3" w:rsidRDefault="00BA08E3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b/>
        </w:rPr>
        <w:br w:type="page"/>
      </w:r>
    </w:p>
    <w:p w:rsidR="000B473C" w:rsidRPr="009A4BD2" w:rsidRDefault="009A4BD2" w:rsidP="00592494">
      <w:pPr>
        <w:pStyle w:val="Bodytext20"/>
        <w:shd w:val="clear" w:color="auto" w:fill="auto"/>
        <w:spacing w:before="0" w:after="417"/>
        <w:ind w:left="4536" w:firstLine="0"/>
        <w:jc w:val="right"/>
        <w:rPr>
          <w:b/>
        </w:rPr>
      </w:pPr>
      <w:r w:rsidRPr="009A4BD2">
        <w:rPr>
          <w:b/>
        </w:rPr>
        <w:lastRenderedPageBreak/>
        <w:t>Приложение</w:t>
      </w:r>
      <w:proofErr w:type="gramStart"/>
      <w:r w:rsidRPr="009A4BD2">
        <w:rPr>
          <w:b/>
        </w:rPr>
        <w:t>1</w:t>
      </w:r>
      <w:proofErr w:type="gramEnd"/>
      <w:r w:rsidRPr="009A4BD2">
        <w:rPr>
          <w:b/>
        </w:rPr>
        <w:t xml:space="preserve">: </w:t>
      </w:r>
      <w:r w:rsidR="00621CC2" w:rsidRPr="009A4BD2">
        <w:rPr>
          <w:b/>
        </w:rPr>
        <w:t>Критерии оценки</w:t>
      </w:r>
      <w:r w:rsidR="00592494">
        <w:rPr>
          <w:b/>
        </w:rPr>
        <w:t xml:space="preserve"> учебно-исследовательских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416"/>
        <w:gridCol w:w="6096"/>
        <w:gridCol w:w="850"/>
        <w:gridCol w:w="854"/>
      </w:tblGrid>
      <w:tr w:rsidR="000B473C">
        <w:trPr>
          <w:trHeight w:hRule="exact" w:val="8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05ptBold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05ptBold"/>
              </w:rPr>
              <w:t>Разделы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05ptBold"/>
              </w:rPr>
              <w:t>Критерии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05ptBold"/>
              </w:rPr>
              <w:t>Стар.</w:t>
            </w:r>
          </w:p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proofErr w:type="spellStart"/>
            <w:r>
              <w:rPr>
                <w:rStyle w:val="Bodytext2105ptBold"/>
              </w:rPr>
              <w:t>шк</w:t>
            </w:r>
            <w:proofErr w:type="spellEnd"/>
            <w:r>
              <w:rPr>
                <w:rStyle w:val="Bodytext2105ptBold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05ptBold"/>
              </w:rPr>
              <w:t>Млад.</w:t>
            </w:r>
          </w:p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proofErr w:type="spellStart"/>
            <w:r>
              <w:rPr>
                <w:rStyle w:val="Bodytext2105ptBold"/>
              </w:rPr>
              <w:t>шк</w:t>
            </w:r>
            <w:proofErr w:type="spellEnd"/>
            <w:r>
              <w:rPr>
                <w:rStyle w:val="Bodytext2105ptBold"/>
              </w:rPr>
              <w:t>.</w:t>
            </w:r>
          </w:p>
        </w:tc>
      </w:tr>
      <w:tr w:rsidR="000B473C" w:rsidTr="00BA08E3">
        <w:trPr>
          <w:trHeight w:hRule="exact" w:val="285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Bodytext210pt"/>
              </w:rPr>
              <w:t>Оформление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firstLine="0"/>
              <w:jc w:val="both"/>
            </w:pPr>
            <w:r>
              <w:rPr>
                <w:rStyle w:val="Bodytext210pt"/>
              </w:rPr>
              <w:t>Соответствие количества слайдов содержанию и</w:t>
            </w:r>
          </w:p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shd w:val="clear" w:color="auto" w:fill="auto"/>
              <w:tabs>
                <w:tab w:val="left" w:pos="3475"/>
              </w:tabs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продолжительности выступления:</w:t>
            </w:r>
            <w:r w:rsidR="00BA08E3">
              <w:rPr>
                <w:rStyle w:val="Bodytext210pt"/>
              </w:rPr>
              <w:t xml:space="preserve"> </w:t>
            </w:r>
            <w:r>
              <w:rPr>
                <w:rStyle w:val="Bodytext210pt"/>
              </w:rPr>
              <w:t>для 7-минутного</w:t>
            </w:r>
            <w:r w:rsidR="00BA08E3">
              <w:rPr>
                <w:rStyle w:val="Bodytext210pt"/>
              </w:rPr>
              <w:t xml:space="preserve"> </w:t>
            </w:r>
            <w:r>
              <w:rPr>
                <w:rStyle w:val="Bodytext210pt"/>
              </w:rPr>
              <w:t>выступления рекомендуется использовать не более 5 слайдов.</w:t>
            </w:r>
          </w:p>
          <w:p w:rsidR="000B473C" w:rsidRDefault="00621CC2">
            <w:pPr>
              <w:pStyle w:val="Bodytext20"/>
              <w:framePr w:w="969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line="250" w:lineRule="exact"/>
              <w:ind w:firstLine="0"/>
              <w:jc w:val="both"/>
            </w:pPr>
            <w:r>
              <w:rPr>
                <w:rStyle w:val="Bodytext210pt"/>
              </w:rPr>
              <w:t>Наличие титульного слайда и слайда с выводами.</w:t>
            </w:r>
          </w:p>
          <w:p w:rsidR="000B473C" w:rsidRDefault="00621CC2">
            <w:pPr>
              <w:pStyle w:val="Bodytext20"/>
              <w:framePr w:w="969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 w:line="250" w:lineRule="exact"/>
              <w:ind w:firstLine="0"/>
              <w:jc w:val="both"/>
            </w:pPr>
            <w:r>
              <w:rPr>
                <w:rStyle w:val="Bodytext210pt"/>
              </w:rPr>
              <w:t>Качество иллюстраций, чёткость изображения, читаемость текста.</w:t>
            </w:r>
          </w:p>
          <w:p w:rsidR="000B473C" w:rsidRDefault="00621CC2">
            <w:pPr>
              <w:pStyle w:val="Bodytext20"/>
              <w:framePr w:w="969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line="250" w:lineRule="exact"/>
              <w:ind w:firstLine="0"/>
              <w:jc w:val="both"/>
            </w:pPr>
            <w:r>
              <w:rPr>
                <w:rStyle w:val="Bodytext210pt"/>
              </w:rPr>
              <w:t>Использование средств наглядного представления информации: таблиц, схем, графиков и т.д.</w:t>
            </w:r>
          </w:p>
          <w:p w:rsidR="000B473C" w:rsidRDefault="00621CC2">
            <w:pPr>
              <w:pStyle w:val="Bodytext20"/>
              <w:framePr w:w="969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line="250" w:lineRule="exact"/>
              <w:ind w:firstLine="0"/>
              <w:jc w:val="both"/>
            </w:pPr>
            <w:r>
              <w:rPr>
                <w:rStyle w:val="Bodytext210pt"/>
              </w:rPr>
              <w:t>Соответствие оформления слайдов теме, направлению Конференции, отсутствие препятствий для восприятия содержания, использование для всех слайдов презентации единого стиля оформления.</w:t>
            </w:r>
          </w:p>
          <w:p w:rsidR="000B473C" w:rsidRDefault="00621CC2">
            <w:pPr>
              <w:pStyle w:val="Bodytext20"/>
              <w:framePr w:w="969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firstLine="0"/>
              <w:jc w:val="both"/>
            </w:pPr>
            <w:r>
              <w:rPr>
                <w:rStyle w:val="Bodytext210pt"/>
              </w:rPr>
              <w:t>Орфографическая и пунктуационная грамотность.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до 4 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до 4 б.</w:t>
            </w:r>
          </w:p>
        </w:tc>
      </w:tr>
      <w:tr w:rsidR="000B473C" w:rsidTr="00BA08E3">
        <w:trPr>
          <w:trHeight w:hRule="exact" w:val="12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Bodytext210pt"/>
              </w:rPr>
              <w:t>Содержание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Глубина учебно-исследовательского познания и раскрытия темы.</w:t>
            </w:r>
          </w:p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Наличие основных характеристик исследования: проблема, цель, гипотеза, ход работы, выводы, использованные ресурсы.</w:t>
            </w:r>
          </w:p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Содержание полной, понятной информацию по теме работы, логическая завершённость.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до 7 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до 6 б.</w:t>
            </w:r>
          </w:p>
        </w:tc>
      </w:tr>
      <w:tr w:rsidR="000B473C" w:rsidTr="00BA08E3">
        <w:trPr>
          <w:trHeight w:hRule="exact" w:val="198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Bodytext210pt"/>
              </w:rPr>
              <w:t>Требования к выступлению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Свободное владение выступающим содержанием доклада, ясное и грамотное изложение материала.</w:t>
            </w:r>
          </w:p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Свободные и корректные ответы выступающего на вопросы и замечания аудитории.</w:t>
            </w:r>
          </w:p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Соответствие регламенту работы конференции и длительности докладов.</w:t>
            </w:r>
          </w:p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  <w:tab w:val="left" w:pos="2150"/>
                <w:tab w:val="left" w:pos="3533"/>
                <w:tab w:val="left" w:pos="5050"/>
              </w:tabs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Оригинальность</w:t>
            </w:r>
            <w:r>
              <w:rPr>
                <w:rStyle w:val="Bodytext210pt"/>
              </w:rPr>
              <w:tab/>
              <w:t>изложения,</w:t>
            </w:r>
            <w:r>
              <w:rPr>
                <w:rStyle w:val="Bodytext210pt"/>
              </w:rPr>
              <w:tab/>
              <w:t>выступления</w:t>
            </w:r>
            <w:r>
              <w:rPr>
                <w:rStyle w:val="Bodytext210pt"/>
              </w:rPr>
              <w:tab/>
              <w:t>и</w:t>
            </w:r>
          </w:p>
          <w:p w:rsidR="000B473C" w:rsidRDefault="00621CC2" w:rsidP="00BA08E3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Bodytext210pt"/>
              </w:rPr>
              <w:t>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до 4 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Bodytext210pt"/>
              </w:rPr>
              <w:t>до 2 б.</w:t>
            </w:r>
          </w:p>
        </w:tc>
      </w:tr>
      <w:tr w:rsidR="000B473C"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73C" w:rsidRDefault="000B473C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05ptBold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05ptBold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73C" w:rsidRDefault="00621CC2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05ptBold"/>
              </w:rPr>
              <w:t>12</w:t>
            </w:r>
          </w:p>
        </w:tc>
      </w:tr>
    </w:tbl>
    <w:p w:rsidR="000B473C" w:rsidRDefault="000B473C">
      <w:pPr>
        <w:framePr w:w="9691" w:wrap="notBeside" w:vAnchor="text" w:hAnchor="text" w:xAlign="center" w:y="1"/>
        <w:rPr>
          <w:sz w:val="2"/>
          <w:szCs w:val="2"/>
        </w:rPr>
      </w:pPr>
    </w:p>
    <w:p w:rsidR="000B473C" w:rsidRDefault="000B473C">
      <w:pPr>
        <w:rPr>
          <w:sz w:val="2"/>
          <w:szCs w:val="2"/>
        </w:rPr>
      </w:pPr>
    </w:p>
    <w:p w:rsidR="000B473C" w:rsidRDefault="000B473C">
      <w:pPr>
        <w:rPr>
          <w:sz w:val="2"/>
          <w:szCs w:val="2"/>
        </w:rPr>
      </w:pPr>
    </w:p>
    <w:sectPr w:rsidR="000B473C" w:rsidSect="000B473C">
      <w:pgSz w:w="11900" w:h="16840"/>
      <w:pgMar w:top="1105" w:right="753" w:bottom="1303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7A" w:rsidRDefault="000D527A" w:rsidP="000B473C">
      <w:r>
        <w:separator/>
      </w:r>
    </w:p>
  </w:endnote>
  <w:endnote w:type="continuationSeparator" w:id="0">
    <w:p w:rsidR="000D527A" w:rsidRDefault="000D527A" w:rsidP="000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7A" w:rsidRDefault="000D527A"/>
  </w:footnote>
  <w:footnote w:type="continuationSeparator" w:id="0">
    <w:p w:rsidR="000D527A" w:rsidRDefault="000D52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BE1"/>
    <w:multiLevelType w:val="multilevel"/>
    <w:tmpl w:val="576071CE"/>
    <w:lvl w:ilvl="0">
      <w:start w:val="1"/>
      <w:numFmt w:val="upperRoman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C6662"/>
    <w:multiLevelType w:val="multilevel"/>
    <w:tmpl w:val="F6DA9A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44780"/>
    <w:multiLevelType w:val="multilevel"/>
    <w:tmpl w:val="54406EA6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E07385"/>
    <w:multiLevelType w:val="multilevel"/>
    <w:tmpl w:val="2DA439D8"/>
    <w:lvl w:ilvl="0">
      <w:start w:val="6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33B69"/>
    <w:multiLevelType w:val="multilevel"/>
    <w:tmpl w:val="EB245CDE"/>
    <w:lvl w:ilvl="0">
      <w:start w:val="10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4190C"/>
    <w:multiLevelType w:val="multilevel"/>
    <w:tmpl w:val="180A8EB6"/>
    <w:lvl w:ilvl="0">
      <w:start w:val="3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CC77FA"/>
    <w:multiLevelType w:val="multilevel"/>
    <w:tmpl w:val="28CA1F7E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AC298B"/>
    <w:multiLevelType w:val="hybridMultilevel"/>
    <w:tmpl w:val="AE00CE1C"/>
    <w:lvl w:ilvl="0" w:tplc="D3A0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C71FC"/>
    <w:multiLevelType w:val="hybridMultilevel"/>
    <w:tmpl w:val="1D9084EE"/>
    <w:lvl w:ilvl="0" w:tplc="D3A0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22F23"/>
    <w:multiLevelType w:val="multilevel"/>
    <w:tmpl w:val="054CA6FC"/>
    <w:lvl w:ilvl="0">
      <w:start w:val="3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D91CC4"/>
    <w:multiLevelType w:val="hybridMultilevel"/>
    <w:tmpl w:val="6A444CEE"/>
    <w:lvl w:ilvl="0" w:tplc="D3A0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806CD"/>
    <w:multiLevelType w:val="multilevel"/>
    <w:tmpl w:val="4C8E62B0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A2056"/>
    <w:multiLevelType w:val="multilevel"/>
    <w:tmpl w:val="F9528460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5A3EB4"/>
    <w:multiLevelType w:val="hybridMultilevel"/>
    <w:tmpl w:val="669CEF76"/>
    <w:lvl w:ilvl="0" w:tplc="D3A0323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2DC63BCB"/>
    <w:multiLevelType w:val="multilevel"/>
    <w:tmpl w:val="142C4ABA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7160F2"/>
    <w:multiLevelType w:val="hybridMultilevel"/>
    <w:tmpl w:val="03B454AE"/>
    <w:lvl w:ilvl="0" w:tplc="D3A0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9018D"/>
    <w:multiLevelType w:val="hybridMultilevel"/>
    <w:tmpl w:val="6CCA0AAA"/>
    <w:lvl w:ilvl="0" w:tplc="D3A0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E107F"/>
    <w:multiLevelType w:val="hybridMultilevel"/>
    <w:tmpl w:val="F3E06140"/>
    <w:lvl w:ilvl="0" w:tplc="D3A0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A2A73"/>
    <w:multiLevelType w:val="hybridMultilevel"/>
    <w:tmpl w:val="7F323614"/>
    <w:lvl w:ilvl="0" w:tplc="25324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32615"/>
    <w:multiLevelType w:val="multilevel"/>
    <w:tmpl w:val="4BE0689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0">
    <w:nsid w:val="3C2635EB"/>
    <w:multiLevelType w:val="multilevel"/>
    <w:tmpl w:val="8D04617C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CAD045C"/>
    <w:multiLevelType w:val="multilevel"/>
    <w:tmpl w:val="C94CF468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D4542E"/>
    <w:multiLevelType w:val="multilevel"/>
    <w:tmpl w:val="5EBCBAA6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E3226B"/>
    <w:multiLevelType w:val="multilevel"/>
    <w:tmpl w:val="431875AE"/>
    <w:lvl w:ilvl="0">
      <w:start w:val="5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8F7374"/>
    <w:multiLevelType w:val="hybridMultilevel"/>
    <w:tmpl w:val="18409134"/>
    <w:lvl w:ilvl="0" w:tplc="D670387A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5">
    <w:nsid w:val="4F7862D0"/>
    <w:multiLevelType w:val="hybridMultilevel"/>
    <w:tmpl w:val="2F5E760E"/>
    <w:lvl w:ilvl="0" w:tplc="25324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1785F"/>
    <w:multiLevelType w:val="multilevel"/>
    <w:tmpl w:val="0AF4A2C0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475BB3"/>
    <w:multiLevelType w:val="hybridMultilevel"/>
    <w:tmpl w:val="3504689E"/>
    <w:lvl w:ilvl="0" w:tplc="D3A0323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5CC66D53"/>
    <w:multiLevelType w:val="multilevel"/>
    <w:tmpl w:val="A73A0FE4"/>
    <w:lvl w:ilvl="0">
      <w:start w:val="3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620376"/>
    <w:multiLevelType w:val="multilevel"/>
    <w:tmpl w:val="0D4EA4F6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80DED"/>
    <w:multiLevelType w:val="multilevel"/>
    <w:tmpl w:val="D288587A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F17ED"/>
    <w:multiLevelType w:val="hybridMultilevel"/>
    <w:tmpl w:val="4B741D0A"/>
    <w:lvl w:ilvl="0" w:tplc="D3A0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924D6"/>
    <w:multiLevelType w:val="multilevel"/>
    <w:tmpl w:val="DA5EC8CE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A47D3F"/>
    <w:multiLevelType w:val="hybridMultilevel"/>
    <w:tmpl w:val="447810EC"/>
    <w:lvl w:ilvl="0" w:tplc="D3A0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27855"/>
    <w:multiLevelType w:val="multilevel"/>
    <w:tmpl w:val="3FF4BFFA"/>
    <w:lvl w:ilvl="0">
      <w:start w:val="2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321396"/>
    <w:multiLevelType w:val="multilevel"/>
    <w:tmpl w:val="0BD4213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76794A21"/>
    <w:multiLevelType w:val="hybridMultilevel"/>
    <w:tmpl w:val="2752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A1463"/>
    <w:multiLevelType w:val="multilevel"/>
    <w:tmpl w:val="B11C13E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28"/>
  </w:num>
  <w:num w:numId="5">
    <w:abstractNumId w:val="34"/>
  </w:num>
  <w:num w:numId="6">
    <w:abstractNumId w:val="12"/>
  </w:num>
  <w:num w:numId="7">
    <w:abstractNumId w:val="3"/>
  </w:num>
  <w:num w:numId="8">
    <w:abstractNumId w:val="23"/>
  </w:num>
  <w:num w:numId="9">
    <w:abstractNumId w:val="4"/>
  </w:num>
  <w:num w:numId="10">
    <w:abstractNumId w:val="0"/>
  </w:num>
  <w:num w:numId="11">
    <w:abstractNumId w:val="11"/>
  </w:num>
  <w:num w:numId="12">
    <w:abstractNumId w:val="21"/>
  </w:num>
  <w:num w:numId="13">
    <w:abstractNumId w:val="29"/>
  </w:num>
  <w:num w:numId="14">
    <w:abstractNumId w:val="22"/>
  </w:num>
  <w:num w:numId="15">
    <w:abstractNumId w:val="24"/>
  </w:num>
  <w:num w:numId="16">
    <w:abstractNumId w:val="5"/>
  </w:num>
  <w:num w:numId="17">
    <w:abstractNumId w:val="9"/>
  </w:num>
  <w:num w:numId="18">
    <w:abstractNumId w:val="19"/>
  </w:num>
  <w:num w:numId="19">
    <w:abstractNumId w:val="37"/>
  </w:num>
  <w:num w:numId="20">
    <w:abstractNumId w:val="32"/>
  </w:num>
  <w:num w:numId="21">
    <w:abstractNumId w:val="2"/>
  </w:num>
  <w:num w:numId="22">
    <w:abstractNumId w:val="14"/>
  </w:num>
  <w:num w:numId="23">
    <w:abstractNumId w:val="35"/>
  </w:num>
  <w:num w:numId="24">
    <w:abstractNumId w:val="6"/>
  </w:num>
  <w:num w:numId="25">
    <w:abstractNumId w:val="20"/>
  </w:num>
  <w:num w:numId="26">
    <w:abstractNumId w:val="36"/>
  </w:num>
  <w:num w:numId="27">
    <w:abstractNumId w:val="16"/>
  </w:num>
  <w:num w:numId="28">
    <w:abstractNumId w:val="27"/>
  </w:num>
  <w:num w:numId="29">
    <w:abstractNumId w:val="33"/>
  </w:num>
  <w:num w:numId="30">
    <w:abstractNumId w:val="13"/>
  </w:num>
  <w:num w:numId="31">
    <w:abstractNumId w:val="10"/>
  </w:num>
  <w:num w:numId="32">
    <w:abstractNumId w:val="8"/>
  </w:num>
  <w:num w:numId="33">
    <w:abstractNumId w:val="7"/>
  </w:num>
  <w:num w:numId="34">
    <w:abstractNumId w:val="17"/>
  </w:num>
  <w:num w:numId="35">
    <w:abstractNumId w:val="31"/>
  </w:num>
  <w:num w:numId="36">
    <w:abstractNumId w:val="15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3C"/>
    <w:rsid w:val="000B473C"/>
    <w:rsid w:val="000C5426"/>
    <w:rsid w:val="000C7F34"/>
    <w:rsid w:val="000D527A"/>
    <w:rsid w:val="00123CAF"/>
    <w:rsid w:val="001634AC"/>
    <w:rsid w:val="00164188"/>
    <w:rsid w:val="0018030A"/>
    <w:rsid w:val="001A1AE4"/>
    <w:rsid w:val="002C6B28"/>
    <w:rsid w:val="00374DB6"/>
    <w:rsid w:val="003958D8"/>
    <w:rsid w:val="003E7FAC"/>
    <w:rsid w:val="00444126"/>
    <w:rsid w:val="004B1E61"/>
    <w:rsid w:val="004D1E96"/>
    <w:rsid w:val="004F3D86"/>
    <w:rsid w:val="004F6F53"/>
    <w:rsid w:val="00512FB2"/>
    <w:rsid w:val="00520363"/>
    <w:rsid w:val="00592494"/>
    <w:rsid w:val="00621CC2"/>
    <w:rsid w:val="00666292"/>
    <w:rsid w:val="006E5A30"/>
    <w:rsid w:val="00701FF7"/>
    <w:rsid w:val="007810CD"/>
    <w:rsid w:val="00831AA2"/>
    <w:rsid w:val="0085293F"/>
    <w:rsid w:val="008657D6"/>
    <w:rsid w:val="008A63F3"/>
    <w:rsid w:val="008A7208"/>
    <w:rsid w:val="008B6C31"/>
    <w:rsid w:val="008C5429"/>
    <w:rsid w:val="009A4BD2"/>
    <w:rsid w:val="009F3D4F"/>
    <w:rsid w:val="00AE78B2"/>
    <w:rsid w:val="00B26A95"/>
    <w:rsid w:val="00BA08E3"/>
    <w:rsid w:val="00BC7BC9"/>
    <w:rsid w:val="00C3661F"/>
    <w:rsid w:val="00CE3529"/>
    <w:rsid w:val="00D85C31"/>
    <w:rsid w:val="00DA6FB2"/>
    <w:rsid w:val="00DE2F27"/>
    <w:rsid w:val="00E94CD2"/>
    <w:rsid w:val="00E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B47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0B473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sid w:val="000B47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0B473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0B47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0B473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0B47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B473C"/>
    <w:pPr>
      <w:shd w:val="clear" w:color="auto" w:fill="FFFFFF"/>
      <w:spacing w:after="2440" w:line="365" w:lineRule="exact"/>
      <w:ind w:firstLine="1480"/>
    </w:pPr>
    <w:rPr>
      <w:rFonts w:ascii="Arial Narrow" w:eastAsia="Arial Narrow" w:hAnsi="Arial Narrow" w:cs="Arial Narrow"/>
      <w:sz w:val="32"/>
      <w:szCs w:val="32"/>
    </w:rPr>
  </w:style>
  <w:style w:type="paragraph" w:customStyle="1" w:styleId="Bodytext40">
    <w:name w:val="Body text (4)"/>
    <w:basedOn w:val="a"/>
    <w:link w:val="Bodytext4"/>
    <w:rsid w:val="000B473C"/>
    <w:pPr>
      <w:shd w:val="clear" w:color="auto" w:fill="FFFFFF"/>
      <w:spacing w:before="2440" w:line="413" w:lineRule="exact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rsid w:val="000B473C"/>
    <w:pPr>
      <w:shd w:val="clear" w:color="auto" w:fill="FFFFFF"/>
      <w:spacing w:before="7300" w:line="316" w:lineRule="exact"/>
      <w:ind w:hanging="360"/>
      <w:jc w:val="center"/>
    </w:pPr>
    <w:rPr>
      <w:rFonts w:ascii="Arial Narrow" w:eastAsia="Arial Narrow" w:hAnsi="Arial Narrow" w:cs="Arial Narrow"/>
      <w:sz w:val="28"/>
      <w:szCs w:val="28"/>
    </w:rPr>
  </w:style>
  <w:style w:type="paragraph" w:customStyle="1" w:styleId="Bodytext50">
    <w:name w:val="Body text (5)"/>
    <w:basedOn w:val="a"/>
    <w:link w:val="Bodytext5"/>
    <w:rsid w:val="000B473C"/>
    <w:pPr>
      <w:shd w:val="clear" w:color="auto" w:fill="FFFFFF"/>
      <w:spacing w:line="317" w:lineRule="exact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3E7FA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E7FAC"/>
    <w:rPr>
      <w:i/>
      <w:iCs/>
      <w:color w:val="000000" w:themeColor="text1"/>
    </w:rPr>
  </w:style>
  <w:style w:type="character" w:styleId="a3">
    <w:name w:val="Hyperlink"/>
    <w:basedOn w:val="a0"/>
    <w:uiPriority w:val="99"/>
    <w:unhideWhenUsed/>
    <w:rsid w:val="00D85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B47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0B473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sid w:val="000B47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0B473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0B47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0B473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0B47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B473C"/>
    <w:pPr>
      <w:shd w:val="clear" w:color="auto" w:fill="FFFFFF"/>
      <w:spacing w:after="2440" w:line="365" w:lineRule="exact"/>
      <w:ind w:firstLine="1480"/>
    </w:pPr>
    <w:rPr>
      <w:rFonts w:ascii="Arial Narrow" w:eastAsia="Arial Narrow" w:hAnsi="Arial Narrow" w:cs="Arial Narrow"/>
      <w:sz w:val="32"/>
      <w:szCs w:val="32"/>
    </w:rPr>
  </w:style>
  <w:style w:type="paragraph" w:customStyle="1" w:styleId="Bodytext40">
    <w:name w:val="Body text (4)"/>
    <w:basedOn w:val="a"/>
    <w:link w:val="Bodytext4"/>
    <w:rsid w:val="000B473C"/>
    <w:pPr>
      <w:shd w:val="clear" w:color="auto" w:fill="FFFFFF"/>
      <w:spacing w:before="2440" w:line="413" w:lineRule="exact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rsid w:val="000B473C"/>
    <w:pPr>
      <w:shd w:val="clear" w:color="auto" w:fill="FFFFFF"/>
      <w:spacing w:before="7300" w:line="316" w:lineRule="exact"/>
      <w:ind w:hanging="360"/>
      <w:jc w:val="center"/>
    </w:pPr>
    <w:rPr>
      <w:rFonts w:ascii="Arial Narrow" w:eastAsia="Arial Narrow" w:hAnsi="Arial Narrow" w:cs="Arial Narrow"/>
      <w:sz w:val="28"/>
      <w:szCs w:val="28"/>
    </w:rPr>
  </w:style>
  <w:style w:type="paragraph" w:customStyle="1" w:styleId="Bodytext50">
    <w:name w:val="Body text (5)"/>
    <w:basedOn w:val="a"/>
    <w:link w:val="Bodytext5"/>
    <w:rsid w:val="000B473C"/>
    <w:pPr>
      <w:shd w:val="clear" w:color="auto" w:fill="FFFFFF"/>
      <w:spacing w:line="317" w:lineRule="exact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3E7FA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E7FAC"/>
    <w:rPr>
      <w:i/>
      <w:iCs/>
      <w:color w:val="000000" w:themeColor="text1"/>
    </w:rPr>
  </w:style>
  <w:style w:type="character" w:styleId="a3">
    <w:name w:val="Hyperlink"/>
    <w:basedOn w:val="a0"/>
    <w:uiPriority w:val="99"/>
    <w:unhideWhenUsed/>
    <w:rsid w:val="00D8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albion-2023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bion-2023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%20https://albion.la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A16D-CE36-4BCE-A4E4-963149D1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AlbionSD</dc:creator>
  <cp:lastModifiedBy>Ольга А. Агеева</cp:lastModifiedBy>
  <cp:revision>2</cp:revision>
  <cp:lastPrinted>2023-11-24T08:21:00Z</cp:lastPrinted>
  <dcterms:created xsi:type="dcterms:W3CDTF">2024-01-10T07:06:00Z</dcterms:created>
  <dcterms:modified xsi:type="dcterms:W3CDTF">2024-01-10T07:06:00Z</dcterms:modified>
</cp:coreProperties>
</file>